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29E90" w14:textId="77777777" w:rsidR="003E7AF4" w:rsidRPr="005614A9" w:rsidRDefault="003E7AF4" w:rsidP="005614A9">
      <w:pPr>
        <w:shd w:val="clear" w:color="auto" w:fill="FEE2ED"/>
        <w:spacing w:after="0" w:line="240" w:lineRule="auto"/>
        <w:jc w:val="center"/>
        <w:rPr>
          <w:rFonts w:ascii="Arial" w:eastAsia="Times New Roman" w:hAnsi="Arial" w:cs="Arial"/>
          <w:color w:val="000000"/>
          <w:sz w:val="24"/>
          <w:lang w:eastAsia="nl-NL"/>
        </w:rPr>
      </w:pPr>
      <w:r w:rsidRPr="005614A9">
        <w:rPr>
          <w:rFonts w:ascii="Arial" w:eastAsia="Times New Roman" w:hAnsi="Arial" w:cs="Arial"/>
          <w:b/>
          <w:bCs/>
          <w:color w:val="444444"/>
          <w:sz w:val="24"/>
          <w:lang w:eastAsia="nl-NL"/>
        </w:rPr>
        <w:t>Informatie over het plaatsen van de spiraal</w:t>
      </w:r>
    </w:p>
    <w:p w14:paraId="6529E828" w14:textId="77777777" w:rsidR="003E7AF4" w:rsidRPr="003E7AF4" w:rsidRDefault="003E7AF4" w:rsidP="003E7AF4">
      <w:pPr>
        <w:shd w:val="clear" w:color="auto" w:fill="FFFFFF"/>
        <w:spacing w:after="0" w:line="240" w:lineRule="auto"/>
        <w:rPr>
          <w:rFonts w:ascii="Arial" w:eastAsia="Times New Roman" w:hAnsi="Arial" w:cs="Arial"/>
          <w:color w:val="000000"/>
          <w:lang w:eastAsia="nl-NL"/>
        </w:rPr>
      </w:pPr>
    </w:p>
    <w:p w14:paraId="195AD63B" w14:textId="77777777" w:rsidR="00D471D1" w:rsidRDefault="00D471D1" w:rsidP="003E7AF4">
      <w:pPr>
        <w:shd w:val="clear" w:color="auto" w:fill="FFFFFF"/>
        <w:spacing w:after="0" w:line="240" w:lineRule="auto"/>
        <w:rPr>
          <w:rFonts w:ascii="Arial" w:eastAsia="Times New Roman" w:hAnsi="Arial" w:cs="Arial"/>
          <w:lang w:eastAsia="nl-NL"/>
        </w:rPr>
      </w:pPr>
    </w:p>
    <w:p w14:paraId="13BC2B50" w14:textId="77BFEFAE" w:rsidR="003E7AF4" w:rsidRDefault="003E7AF4" w:rsidP="003E7AF4">
      <w:pPr>
        <w:shd w:val="clear" w:color="auto" w:fill="FFFFFF"/>
        <w:spacing w:after="0" w:line="240" w:lineRule="auto"/>
        <w:rPr>
          <w:rFonts w:ascii="Arial" w:eastAsia="Times New Roman" w:hAnsi="Arial" w:cs="Arial"/>
          <w:lang w:eastAsia="nl-NL"/>
        </w:rPr>
      </w:pPr>
      <w:r w:rsidRPr="00427423">
        <w:rPr>
          <w:rFonts w:ascii="Arial" w:eastAsia="Times New Roman" w:hAnsi="Arial" w:cs="Arial"/>
          <w:lang w:eastAsia="nl-NL"/>
        </w:rPr>
        <w:t>Deze brief geeft je algemene informatie over het plaatsen van de spiraal.</w:t>
      </w:r>
    </w:p>
    <w:p w14:paraId="34D65B4E" w14:textId="77777777" w:rsidR="00E33F0C" w:rsidRDefault="00E33F0C" w:rsidP="003E7AF4">
      <w:pPr>
        <w:shd w:val="clear" w:color="auto" w:fill="FFFFFF"/>
        <w:spacing w:after="0" w:line="240" w:lineRule="auto"/>
        <w:rPr>
          <w:rFonts w:ascii="Arial" w:eastAsia="Times New Roman" w:hAnsi="Arial" w:cs="Arial"/>
          <w:lang w:eastAsia="nl-NL"/>
        </w:rPr>
      </w:pPr>
    </w:p>
    <w:p w14:paraId="1E797E81" w14:textId="77777777" w:rsidR="00E33F0C" w:rsidRDefault="00E33F0C" w:rsidP="003E7AF4">
      <w:pPr>
        <w:shd w:val="clear" w:color="auto" w:fill="FFFFFF"/>
        <w:spacing w:after="0" w:line="240" w:lineRule="auto"/>
        <w:rPr>
          <w:rFonts w:ascii="Arial" w:eastAsia="Times New Roman" w:hAnsi="Arial" w:cs="Arial"/>
          <w:lang w:eastAsia="nl-NL"/>
        </w:rPr>
      </w:pPr>
      <w:r>
        <w:rPr>
          <w:rFonts w:ascii="Arial" w:eastAsia="Times New Roman" w:hAnsi="Arial" w:cs="Arial"/>
          <w:lang w:eastAsia="nl-NL"/>
        </w:rPr>
        <w:t>Er zijn verschillende soorten spiralen. Hieronder vind je de belangrijkste eigenschappen van d</w:t>
      </w:r>
      <w:r w:rsidR="00EF02D8">
        <w:rPr>
          <w:rFonts w:ascii="Arial" w:eastAsia="Times New Roman" w:hAnsi="Arial" w:cs="Arial"/>
          <w:lang w:eastAsia="nl-NL"/>
        </w:rPr>
        <w:t>e verschillende soorten</w:t>
      </w:r>
      <w:r>
        <w:rPr>
          <w:rFonts w:ascii="Arial" w:eastAsia="Times New Roman" w:hAnsi="Arial" w:cs="Arial"/>
          <w:lang w:eastAsia="nl-NL"/>
        </w:rPr>
        <w:t>.</w:t>
      </w:r>
    </w:p>
    <w:p w14:paraId="35F6D30F" w14:textId="77777777" w:rsidR="00E33F0C" w:rsidRDefault="00E33F0C" w:rsidP="003E7AF4">
      <w:pPr>
        <w:shd w:val="clear" w:color="auto" w:fill="FFFFFF"/>
        <w:spacing w:after="0" w:line="240" w:lineRule="auto"/>
        <w:rPr>
          <w:rFonts w:ascii="Arial" w:eastAsia="Times New Roman" w:hAnsi="Arial" w:cs="Arial"/>
          <w:lang w:eastAsia="nl-NL"/>
        </w:rPr>
      </w:pPr>
      <w:r>
        <w:rPr>
          <w:rFonts w:ascii="Arial" w:eastAsia="Times New Roman" w:hAnsi="Arial" w:cs="Arial"/>
          <w:lang w:eastAsia="nl-NL"/>
        </w:rPr>
        <w:tab/>
      </w:r>
      <w:r>
        <w:rPr>
          <w:rFonts w:ascii="Arial" w:eastAsia="Times New Roman" w:hAnsi="Arial" w:cs="Arial"/>
          <w:lang w:eastAsia="nl-NL"/>
        </w:rPr>
        <w:tab/>
      </w:r>
      <w:r>
        <w:rPr>
          <w:rFonts w:ascii="Arial" w:eastAsia="Times New Roman" w:hAnsi="Arial" w:cs="Arial"/>
          <w:lang w:eastAsia="nl-NL"/>
        </w:rPr>
        <w:tab/>
      </w:r>
      <w:r>
        <w:rPr>
          <w:rFonts w:ascii="Arial" w:eastAsia="Times New Roman" w:hAnsi="Arial" w:cs="Arial"/>
          <w:lang w:eastAsia="nl-NL"/>
        </w:rPr>
        <w:tab/>
      </w:r>
      <w:r>
        <w:rPr>
          <w:rFonts w:ascii="Arial" w:eastAsia="Times New Roman" w:hAnsi="Arial" w:cs="Arial"/>
          <w:lang w:eastAsia="nl-NL"/>
        </w:rPr>
        <w:tab/>
      </w:r>
      <w:r>
        <w:rPr>
          <w:rFonts w:ascii="Arial" w:eastAsia="Times New Roman" w:hAnsi="Arial" w:cs="Arial"/>
          <w:lang w:eastAsia="nl-NL"/>
        </w:rPr>
        <w:tab/>
      </w:r>
      <w:r>
        <w:rPr>
          <w:rFonts w:ascii="Arial" w:eastAsia="Times New Roman" w:hAnsi="Arial" w:cs="Arial"/>
          <w:lang w:eastAsia="nl-NL"/>
        </w:rPr>
        <w:tab/>
      </w:r>
      <w:r>
        <w:rPr>
          <w:rFonts w:ascii="Arial" w:eastAsia="Times New Roman" w:hAnsi="Arial" w:cs="Arial"/>
          <w:lang w:eastAsia="nl-NL"/>
        </w:rPr>
        <w:tab/>
      </w:r>
    </w:p>
    <w:tbl>
      <w:tblPr>
        <w:tblStyle w:val="Tabelraster"/>
        <w:tblW w:w="0" w:type="auto"/>
        <w:tblLook w:val="04A0" w:firstRow="1" w:lastRow="0" w:firstColumn="1" w:lastColumn="0" w:noHBand="0" w:noVBand="1"/>
      </w:tblPr>
      <w:tblGrid>
        <w:gridCol w:w="5949"/>
        <w:gridCol w:w="3113"/>
      </w:tblGrid>
      <w:tr w:rsidR="00E33F0C" w:rsidRPr="00E33F0C" w14:paraId="2AAFF813" w14:textId="77777777" w:rsidTr="00D471D1">
        <w:tc>
          <w:tcPr>
            <w:tcW w:w="5949" w:type="dxa"/>
          </w:tcPr>
          <w:p w14:paraId="590BC921" w14:textId="77777777" w:rsidR="00E33F0C" w:rsidRPr="00D737AB" w:rsidRDefault="00E33F0C" w:rsidP="00E33F0C">
            <w:pPr>
              <w:jc w:val="center"/>
              <w:rPr>
                <w:rFonts w:ascii="Arial" w:eastAsia="Times New Roman" w:hAnsi="Arial" w:cs="Arial"/>
                <w:b/>
                <w:sz w:val="18"/>
                <w:szCs w:val="18"/>
                <w:lang w:eastAsia="nl-NL"/>
              </w:rPr>
            </w:pPr>
            <w:r w:rsidRPr="00D737AB">
              <w:rPr>
                <w:rFonts w:ascii="Arial" w:eastAsia="Times New Roman" w:hAnsi="Arial" w:cs="Arial"/>
                <w:b/>
                <w:sz w:val="18"/>
                <w:szCs w:val="18"/>
                <w:lang w:eastAsia="nl-NL"/>
              </w:rPr>
              <w:t>Hormoon</w:t>
            </w:r>
          </w:p>
        </w:tc>
        <w:tc>
          <w:tcPr>
            <w:tcW w:w="3113" w:type="dxa"/>
          </w:tcPr>
          <w:p w14:paraId="342FD94C" w14:textId="77777777" w:rsidR="00E33F0C" w:rsidRPr="00D737AB" w:rsidRDefault="00E33F0C" w:rsidP="00E33F0C">
            <w:pPr>
              <w:jc w:val="center"/>
              <w:rPr>
                <w:rFonts w:ascii="Arial" w:eastAsia="Times New Roman" w:hAnsi="Arial" w:cs="Arial"/>
                <w:b/>
                <w:sz w:val="18"/>
                <w:szCs w:val="18"/>
                <w:lang w:eastAsia="nl-NL"/>
              </w:rPr>
            </w:pPr>
            <w:r w:rsidRPr="00D737AB">
              <w:rPr>
                <w:rFonts w:ascii="Arial" w:eastAsia="Times New Roman" w:hAnsi="Arial" w:cs="Arial"/>
                <w:b/>
                <w:sz w:val="18"/>
                <w:szCs w:val="18"/>
                <w:lang w:eastAsia="nl-NL"/>
              </w:rPr>
              <w:t>Koper</w:t>
            </w:r>
          </w:p>
        </w:tc>
      </w:tr>
    </w:tbl>
    <w:p w14:paraId="3BCCC4F9" w14:textId="77777777" w:rsidR="00E33F0C" w:rsidRPr="00E33F0C" w:rsidRDefault="00E33F0C" w:rsidP="00E33F0C">
      <w:pPr>
        <w:shd w:val="clear" w:color="auto" w:fill="FFFFFF"/>
        <w:spacing w:after="0" w:line="240" w:lineRule="auto"/>
        <w:rPr>
          <w:rFonts w:ascii="Arial" w:eastAsia="Times New Roman" w:hAnsi="Arial" w:cs="Arial"/>
          <w:sz w:val="18"/>
          <w:szCs w:val="18"/>
          <w:lang w:eastAsia="nl-NL"/>
        </w:rPr>
      </w:pPr>
    </w:p>
    <w:tbl>
      <w:tblPr>
        <w:tblStyle w:val="Tabelraster"/>
        <w:tblW w:w="9067" w:type="dxa"/>
        <w:tblLook w:val="04A0" w:firstRow="1" w:lastRow="0" w:firstColumn="1" w:lastColumn="0" w:noHBand="0" w:noVBand="1"/>
      </w:tblPr>
      <w:tblGrid>
        <w:gridCol w:w="2265"/>
        <w:gridCol w:w="3684"/>
        <w:gridCol w:w="3118"/>
      </w:tblGrid>
      <w:tr w:rsidR="00D471D1" w:rsidRPr="00E33F0C" w14:paraId="63390F1B" w14:textId="77777777" w:rsidTr="00D471D1">
        <w:tc>
          <w:tcPr>
            <w:tcW w:w="2265" w:type="dxa"/>
            <w:shd w:val="clear" w:color="auto" w:fill="ED3785"/>
          </w:tcPr>
          <w:p w14:paraId="39AD56A7" w14:textId="77777777" w:rsidR="00D471D1" w:rsidRPr="00E33F0C" w:rsidRDefault="00D471D1" w:rsidP="00E33F0C">
            <w:pPr>
              <w:jc w:val="center"/>
              <w:rPr>
                <w:rFonts w:ascii="Arial" w:eastAsia="Times New Roman" w:hAnsi="Arial" w:cs="Arial"/>
                <w:sz w:val="18"/>
                <w:szCs w:val="18"/>
                <w:lang w:eastAsia="nl-NL"/>
              </w:rPr>
            </w:pPr>
            <w:proofErr w:type="spellStart"/>
            <w:r w:rsidRPr="00E33F0C">
              <w:rPr>
                <w:rFonts w:ascii="Arial" w:eastAsia="Times New Roman" w:hAnsi="Arial" w:cs="Arial"/>
                <w:sz w:val="18"/>
                <w:szCs w:val="18"/>
                <w:lang w:eastAsia="nl-NL"/>
              </w:rPr>
              <w:t>Mirena</w:t>
            </w:r>
            <w:proofErr w:type="spellEnd"/>
          </w:p>
        </w:tc>
        <w:tc>
          <w:tcPr>
            <w:tcW w:w="3684" w:type="dxa"/>
            <w:shd w:val="clear" w:color="auto" w:fill="ED3785"/>
          </w:tcPr>
          <w:p w14:paraId="49E22879" w14:textId="77777777" w:rsidR="00D471D1" w:rsidRPr="00E33F0C" w:rsidRDefault="00D471D1" w:rsidP="00E33F0C">
            <w:pPr>
              <w:jc w:val="center"/>
              <w:rPr>
                <w:rFonts w:ascii="Arial" w:eastAsia="Times New Roman" w:hAnsi="Arial" w:cs="Arial"/>
                <w:sz w:val="18"/>
                <w:szCs w:val="18"/>
                <w:lang w:eastAsia="nl-NL"/>
              </w:rPr>
            </w:pPr>
            <w:proofErr w:type="spellStart"/>
            <w:r w:rsidRPr="00E33F0C">
              <w:rPr>
                <w:rFonts w:ascii="Arial" w:eastAsia="Times New Roman" w:hAnsi="Arial" w:cs="Arial"/>
                <w:sz w:val="18"/>
                <w:szCs w:val="18"/>
                <w:lang w:eastAsia="nl-NL"/>
              </w:rPr>
              <w:t>Kyleena</w:t>
            </w:r>
            <w:proofErr w:type="spellEnd"/>
          </w:p>
        </w:tc>
        <w:tc>
          <w:tcPr>
            <w:tcW w:w="3118" w:type="dxa"/>
            <w:shd w:val="clear" w:color="auto" w:fill="ED3785"/>
          </w:tcPr>
          <w:p w14:paraId="043781B4" w14:textId="77777777" w:rsidR="00D471D1" w:rsidRPr="00E33F0C" w:rsidRDefault="00D471D1" w:rsidP="00E33F0C">
            <w:pPr>
              <w:jc w:val="center"/>
              <w:rPr>
                <w:rFonts w:ascii="Arial" w:eastAsia="Times New Roman" w:hAnsi="Arial" w:cs="Arial"/>
                <w:sz w:val="18"/>
                <w:szCs w:val="18"/>
                <w:lang w:eastAsia="nl-NL"/>
              </w:rPr>
            </w:pPr>
            <w:r w:rsidRPr="00E33F0C">
              <w:rPr>
                <w:rFonts w:ascii="Arial" w:eastAsia="Times New Roman" w:hAnsi="Arial" w:cs="Arial"/>
                <w:sz w:val="18"/>
                <w:szCs w:val="18"/>
                <w:lang w:eastAsia="nl-NL"/>
              </w:rPr>
              <w:t>T-Safe</w:t>
            </w:r>
          </w:p>
        </w:tc>
      </w:tr>
      <w:tr w:rsidR="00D471D1" w:rsidRPr="00E33F0C" w14:paraId="0C493653" w14:textId="77777777" w:rsidTr="00D471D1">
        <w:tc>
          <w:tcPr>
            <w:tcW w:w="2265" w:type="dxa"/>
          </w:tcPr>
          <w:p w14:paraId="1F0568E9" w14:textId="77777777" w:rsidR="00D471D1" w:rsidRPr="00E33F0C" w:rsidRDefault="00D471D1" w:rsidP="00E33F0C">
            <w:pPr>
              <w:ind w:left="360"/>
              <w:rPr>
                <w:rFonts w:ascii="Arial" w:eastAsia="Times New Roman" w:hAnsi="Arial" w:cs="Arial"/>
                <w:sz w:val="18"/>
                <w:szCs w:val="18"/>
                <w:lang w:eastAsia="nl-NL"/>
              </w:rPr>
            </w:pPr>
            <w:r w:rsidRPr="00E33F0C">
              <w:rPr>
                <w:rFonts w:ascii="Arial" w:eastAsia="Times New Roman" w:hAnsi="Arial" w:cs="Arial"/>
                <w:sz w:val="18"/>
                <w:szCs w:val="18"/>
                <w:lang w:eastAsia="nl-NL"/>
              </w:rPr>
              <w:t>Bevat hormonen (52mg)</w:t>
            </w:r>
          </w:p>
        </w:tc>
        <w:tc>
          <w:tcPr>
            <w:tcW w:w="3684" w:type="dxa"/>
          </w:tcPr>
          <w:p w14:paraId="2D966DEA" w14:textId="77777777" w:rsidR="00D471D1" w:rsidRPr="00E33F0C" w:rsidRDefault="00D471D1" w:rsidP="00E33F0C">
            <w:pPr>
              <w:ind w:left="360"/>
              <w:rPr>
                <w:rFonts w:ascii="Arial" w:eastAsia="Times New Roman" w:hAnsi="Arial" w:cs="Arial"/>
                <w:sz w:val="18"/>
                <w:szCs w:val="18"/>
                <w:lang w:eastAsia="nl-NL"/>
              </w:rPr>
            </w:pPr>
            <w:r w:rsidRPr="00E33F0C">
              <w:rPr>
                <w:rFonts w:ascii="Arial" w:eastAsia="Times New Roman" w:hAnsi="Arial" w:cs="Arial"/>
                <w:sz w:val="18"/>
                <w:szCs w:val="18"/>
                <w:lang w:eastAsia="nl-NL"/>
              </w:rPr>
              <w:t>Bevat hormonen (19,5mg)</w:t>
            </w:r>
          </w:p>
        </w:tc>
        <w:tc>
          <w:tcPr>
            <w:tcW w:w="3118" w:type="dxa"/>
          </w:tcPr>
          <w:p w14:paraId="7F03777B" w14:textId="77777777" w:rsidR="00D471D1" w:rsidRPr="00E33F0C" w:rsidRDefault="00D471D1" w:rsidP="00E33F0C">
            <w:pPr>
              <w:rPr>
                <w:rFonts w:ascii="Arial" w:eastAsia="Times New Roman" w:hAnsi="Arial" w:cs="Arial"/>
                <w:sz w:val="18"/>
                <w:szCs w:val="18"/>
                <w:lang w:eastAsia="nl-NL"/>
              </w:rPr>
            </w:pPr>
            <w:r w:rsidRPr="00E33F0C">
              <w:rPr>
                <w:rFonts w:ascii="Arial" w:eastAsia="Times New Roman" w:hAnsi="Arial" w:cs="Arial"/>
                <w:sz w:val="18"/>
                <w:szCs w:val="18"/>
                <w:lang w:eastAsia="nl-NL"/>
              </w:rPr>
              <w:t>Hormoonvrij</w:t>
            </w:r>
          </w:p>
          <w:p w14:paraId="430BA2D8" w14:textId="77777777" w:rsidR="00D471D1" w:rsidRPr="00E33F0C" w:rsidRDefault="00D471D1" w:rsidP="00E33F0C">
            <w:pPr>
              <w:ind w:left="1080"/>
              <w:jc w:val="center"/>
              <w:rPr>
                <w:rFonts w:ascii="Arial" w:eastAsia="Times New Roman" w:hAnsi="Arial" w:cs="Arial"/>
                <w:sz w:val="18"/>
                <w:szCs w:val="18"/>
                <w:lang w:eastAsia="nl-NL"/>
              </w:rPr>
            </w:pPr>
          </w:p>
          <w:p w14:paraId="3073075F" w14:textId="77777777" w:rsidR="00D471D1" w:rsidRPr="00E33F0C" w:rsidRDefault="00D471D1" w:rsidP="00E33F0C">
            <w:pPr>
              <w:ind w:left="1080"/>
              <w:jc w:val="center"/>
              <w:rPr>
                <w:rFonts w:ascii="Arial" w:eastAsia="Times New Roman" w:hAnsi="Arial" w:cs="Arial"/>
                <w:sz w:val="18"/>
                <w:szCs w:val="18"/>
                <w:lang w:eastAsia="nl-NL"/>
              </w:rPr>
            </w:pPr>
          </w:p>
        </w:tc>
      </w:tr>
      <w:tr w:rsidR="00D471D1" w:rsidRPr="00E33F0C" w14:paraId="1E855CD2" w14:textId="77777777" w:rsidTr="00D471D1">
        <w:tc>
          <w:tcPr>
            <w:tcW w:w="2265" w:type="dxa"/>
          </w:tcPr>
          <w:p w14:paraId="6FB5C3CC" w14:textId="77777777" w:rsidR="00D471D1" w:rsidRPr="00E33F0C" w:rsidRDefault="00D471D1" w:rsidP="00E33F0C">
            <w:pPr>
              <w:ind w:left="360"/>
              <w:rPr>
                <w:rFonts w:ascii="Arial" w:eastAsia="Times New Roman" w:hAnsi="Arial" w:cs="Arial"/>
                <w:sz w:val="18"/>
                <w:szCs w:val="18"/>
                <w:lang w:eastAsia="nl-NL"/>
              </w:rPr>
            </w:pPr>
            <w:r w:rsidRPr="00E33F0C">
              <w:rPr>
                <w:rFonts w:ascii="Arial" w:eastAsia="Times New Roman" w:hAnsi="Arial" w:cs="Arial"/>
                <w:sz w:val="18"/>
                <w:szCs w:val="18"/>
                <w:lang w:eastAsia="nl-NL"/>
              </w:rPr>
              <w:t>Soms invloed op eisprong, cyclus kan veranderen</w:t>
            </w:r>
          </w:p>
        </w:tc>
        <w:tc>
          <w:tcPr>
            <w:tcW w:w="3684" w:type="dxa"/>
          </w:tcPr>
          <w:p w14:paraId="2B256B69" w14:textId="77777777" w:rsidR="00D471D1" w:rsidRPr="00E33F0C" w:rsidRDefault="00D471D1" w:rsidP="00E33F0C">
            <w:pPr>
              <w:ind w:left="360"/>
              <w:rPr>
                <w:rFonts w:ascii="Arial" w:eastAsia="Times New Roman" w:hAnsi="Arial" w:cs="Arial"/>
                <w:sz w:val="18"/>
                <w:szCs w:val="18"/>
                <w:lang w:eastAsia="nl-NL"/>
              </w:rPr>
            </w:pPr>
            <w:r w:rsidRPr="00E33F0C">
              <w:rPr>
                <w:rFonts w:ascii="Arial" w:eastAsia="Times New Roman" w:hAnsi="Arial" w:cs="Arial"/>
                <w:sz w:val="18"/>
                <w:szCs w:val="18"/>
                <w:lang w:eastAsia="nl-NL"/>
              </w:rPr>
              <w:t>Soms invloed op eisprong, cyclus kan veranderen</w:t>
            </w:r>
          </w:p>
        </w:tc>
        <w:tc>
          <w:tcPr>
            <w:tcW w:w="3118" w:type="dxa"/>
          </w:tcPr>
          <w:p w14:paraId="55967030" w14:textId="77777777" w:rsidR="00D471D1" w:rsidRPr="00E33F0C" w:rsidRDefault="00D471D1" w:rsidP="00E33F0C">
            <w:pPr>
              <w:rPr>
                <w:rFonts w:ascii="Arial" w:eastAsia="Times New Roman" w:hAnsi="Arial" w:cs="Arial"/>
                <w:sz w:val="18"/>
                <w:szCs w:val="18"/>
                <w:lang w:eastAsia="nl-NL"/>
              </w:rPr>
            </w:pPr>
            <w:r w:rsidRPr="00E33F0C">
              <w:rPr>
                <w:rFonts w:ascii="Arial" w:eastAsia="Times New Roman" w:hAnsi="Arial" w:cs="Arial"/>
                <w:sz w:val="18"/>
                <w:szCs w:val="18"/>
                <w:lang w:eastAsia="nl-NL"/>
              </w:rPr>
              <w:t>Geen invloed op eisprong, je houd</w:t>
            </w:r>
            <w:r>
              <w:rPr>
                <w:rFonts w:ascii="Arial" w:eastAsia="Times New Roman" w:hAnsi="Arial" w:cs="Arial"/>
                <w:sz w:val="18"/>
                <w:szCs w:val="18"/>
                <w:lang w:eastAsia="nl-NL"/>
              </w:rPr>
              <w:t>t</w:t>
            </w:r>
            <w:r w:rsidRPr="00E33F0C">
              <w:rPr>
                <w:rFonts w:ascii="Arial" w:eastAsia="Times New Roman" w:hAnsi="Arial" w:cs="Arial"/>
                <w:sz w:val="18"/>
                <w:szCs w:val="18"/>
                <w:lang w:eastAsia="nl-NL"/>
              </w:rPr>
              <w:t xml:space="preserve"> je eigen cyclus</w:t>
            </w:r>
          </w:p>
          <w:p w14:paraId="075AC180" w14:textId="77777777" w:rsidR="00D471D1" w:rsidRPr="00E33F0C" w:rsidRDefault="00D471D1" w:rsidP="00E33F0C">
            <w:pPr>
              <w:jc w:val="center"/>
              <w:rPr>
                <w:rFonts w:ascii="Arial" w:eastAsia="Times New Roman" w:hAnsi="Arial" w:cs="Arial"/>
                <w:sz w:val="18"/>
                <w:szCs w:val="18"/>
                <w:lang w:eastAsia="nl-NL"/>
              </w:rPr>
            </w:pPr>
          </w:p>
        </w:tc>
      </w:tr>
      <w:tr w:rsidR="00D471D1" w:rsidRPr="00E33F0C" w14:paraId="1A19A073" w14:textId="77777777" w:rsidTr="00D471D1">
        <w:tc>
          <w:tcPr>
            <w:tcW w:w="2265" w:type="dxa"/>
          </w:tcPr>
          <w:p w14:paraId="7D46985C" w14:textId="77777777" w:rsidR="00D471D1" w:rsidRPr="00E33F0C" w:rsidRDefault="00D471D1" w:rsidP="00E33F0C">
            <w:pPr>
              <w:ind w:left="360"/>
              <w:rPr>
                <w:rFonts w:ascii="Arial" w:eastAsia="Times New Roman" w:hAnsi="Arial" w:cs="Arial"/>
                <w:sz w:val="18"/>
                <w:szCs w:val="18"/>
                <w:lang w:eastAsia="nl-NL"/>
              </w:rPr>
            </w:pPr>
            <w:r w:rsidRPr="00E33F0C">
              <w:rPr>
                <w:rFonts w:ascii="Arial" w:eastAsia="Times New Roman" w:hAnsi="Arial" w:cs="Arial"/>
                <w:sz w:val="18"/>
                <w:szCs w:val="18"/>
                <w:lang w:eastAsia="nl-NL"/>
              </w:rPr>
              <w:t xml:space="preserve">Niet geschikt als </w:t>
            </w:r>
            <w:proofErr w:type="spellStart"/>
            <w:r w:rsidRPr="00E33F0C">
              <w:rPr>
                <w:rFonts w:ascii="Arial" w:eastAsia="Times New Roman" w:hAnsi="Arial" w:cs="Arial"/>
                <w:sz w:val="18"/>
                <w:szCs w:val="18"/>
                <w:lang w:eastAsia="nl-NL"/>
              </w:rPr>
              <w:t>morning</w:t>
            </w:r>
            <w:proofErr w:type="spellEnd"/>
            <w:r w:rsidRPr="00E33F0C">
              <w:rPr>
                <w:rFonts w:ascii="Arial" w:eastAsia="Times New Roman" w:hAnsi="Arial" w:cs="Arial"/>
                <w:sz w:val="18"/>
                <w:szCs w:val="18"/>
                <w:lang w:eastAsia="nl-NL"/>
              </w:rPr>
              <w:t xml:space="preserve"> </w:t>
            </w:r>
            <w:proofErr w:type="spellStart"/>
            <w:r w:rsidRPr="00E33F0C">
              <w:rPr>
                <w:rFonts w:ascii="Arial" w:eastAsia="Times New Roman" w:hAnsi="Arial" w:cs="Arial"/>
                <w:sz w:val="18"/>
                <w:szCs w:val="18"/>
                <w:lang w:eastAsia="nl-NL"/>
              </w:rPr>
              <w:t>after</w:t>
            </w:r>
            <w:proofErr w:type="spellEnd"/>
            <w:r w:rsidRPr="00E33F0C">
              <w:rPr>
                <w:rFonts w:ascii="Arial" w:eastAsia="Times New Roman" w:hAnsi="Arial" w:cs="Arial"/>
                <w:sz w:val="18"/>
                <w:szCs w:val="18"/>
                <w:lang w:eastAsia="nl-NL"/>
              </w:rPr>
              <w:t xml:space="preserve"> behandeling</w:t>
            </w:r>
          </w:p>
        </w:tc>
        <w:tc>
          <w:tcPr>
            <w:tcW w:w="3684" w:type="dxa"/>
          </w:tcPr>
          <w:p w14:paraId="18500AD8" w14:textId="77777777" w:rsidR="00D471D1" w:rsidRPr="00E33F0C" w:rsidRDefault="00D471D1" w:rsidP="00E33F0C">
            <w:pPr>
              <w:ind w:left="360"/>
              <w:rPr>
                <w:rFonts w:ascii="Arial" w:eastAsia="Times New Roman" w:hAnsi="Arial" w:cs="Arial"/>
                <w:sz w:val="18"/>
                <w:szCs w:val="18"/>
                <w:lang w:eastAsia="nl-NL"/>
              </w:rPr>
            </w:pPr>
            <w:r w:rsidRPr="00E33F0C">
              <w:rPr>
                <w:rFonts w:ascii="Arial" w:eastAsia="Times New Roman" w:hAnsi="Arial" w:cs="Arial"/>
                <w:sz w:val="18"/>
                <w:szCs w:val="18"/>
                <w:lang w:eastAsia="nl-NL"/>
              </w:rPr>
              <w:t xml:space="preserve">Niet geschikt als </w:t>
            </w:r>
            <w:proofErr w:type="spellStart"/>
            <w:r w:rsidRPr="00E33F0C">
              <w:rPr>
                <w:rFonts w:ascii="Arial" w:eastAsia="Times New Roman" w:hAnsi="Arial" w:cs="Arial"/>
                <w:sz w:val="18"/>
                <w:szCs w:val="18"/>
                <w:lang w:eastAsia="nl-NL"/>
              </w:rPr>
              <w:t>morning</w:t>
            </w:r>
            <w:proofErr w:type="spellEnd"/>
            <w:r w:rsidRPr="00E33F0C">
              <w:rPr>
                <w:rFonts w:ascii="Arial" w:eastAsia="Times New Roman" w:hAnsi="Arial" w:cs="Arial"/>
                <w:sz w:val="18"/>
                <w:szCs w:val="18"/>
                <w:lang w:eastAsia="nl-NL"/>
              </w:rPr>
              <w:t xml:space="preserve"> </w:t>
            </w:r>
            <w:proofErr w:type="spellStart"/>
            <w:r w:rsidRPr="00E33F0C">
              <w:rPr>
                <w:rFonts w:ascii="Arial" w:eastAsia="Times New Roman" w:hAnsi="Arial" w:cs="Arial"/>
                <w:sz w:val="18"/>
                <w:szCs w:val="18"/>
                <w:lang w:eastAsia="nl-NL"/>
              </w:rPr>
              <w:t>after</w:t>
            </w:r>
            <w:proofErr w:type="spellEnd"/>
            <w:r w:rsidRPr="00E33F0C">
              <w:rPr>
                <w:rFonts w:ascii="Arial" w:eastAsia="Times New Roman" w:hAnsi="Arial" w:cs="Arial"/>
                <w:sz w:val="18"/>
                <w:szCs w:val="18"/>
                <w:lang w:eastAsia="nl-NL"/>
              </w:rPr>
              <w:t xml:space="preserve"> behandeling</w:t>
            </w:r>
          </w:p>
        </w:tc>
        <w:tc>
          <w:tcPr>
            <w:tcW w:w="3118" w:type="dxa"/>
          </w:tcPr>
          <w:p w14:paraId="51BCB90A" w14:textId="77777777" w:rsidR="00D471D1" w:rsidRPr="00E33F0C" w:rsidRDefault="00D471D1" w:rsidP="00E33F0C">
            <w:pPr>
              <w:rPr>
                <w:rFonts w:ascii="Arial" w:eastAsia="Times New Roman" w:hAnsi="Arial" w:cs="Arial"/>
                <w:sz w:val="18"/>
                <w:szCs w:val="18"/>
                <w:lang w:eastAsia="nl-NL"/>
              </w:rPr>
            </w:pPr>
            <w:r w:rsidRPr="00E33F0C">
              <w:rPr>
                <w:rFonts w:ascii="Arial" w:eastAsia="Times New Roman" w:hAnsi="Arial" w:cs="Arial"/>
                <w:sz w:val="18"/>
                <w:szCs w:val="18"/>
                <w:lang w:eastAsia="nl-NL"/>
              </w:rPr>
              <w:t xml:space="preserve">Geschikt als </w:t>
            </w:r>
            <w:proofErr w:type="spellStart"/>
            <w:r w:rsidRPr="00E33F0C">
              <w:rPr>
                <w:rFonts w:ascii="Arial" w:eastAsia="Times New Roman" w:hAnsi="Arial" w:cs="Arial"/>
                <w:sz w:val="18"/>
                <w:szCs w:val="18"/>
                <w:lang w:eastAsia="nl-NL"/>
              </w:rPr>
              <w:t>morning</w:t>
            </w:r>
            <w:proofErr w:type="spellEnd"/>
            <w:r w:rsidRPr="00E33F0C">
              <w:rPr>
                <w:rFonts w:ascii="Arial" w:eastAsia="Times New Roman" w:hAnsi="Arial" w:cs="Arial"/>
                <w:sz w:val="18"/>
                <w:szCs w:val="18"/>
                <w:lang w:eastAsia="nl-NL"/>
              </w:rPr>
              <w:t xml:space="preserve"> </w:t>
            </w:r>
            <w:proofErr w:type="spellStart"/>
            <w:r w:rsidRPr="00E33F0C">
              <w:rPr>
                <w:rFonts w:ascii="Arial" w:eastAsia="Times New Roman" w:hAnsi="Arial" w:cs="Arial"/>
                <w:sz w:val="18"/>
                <w:szCs w:val="18"/>
                <w:lang w:eastAsia="nl-NL"/>
              </w:rPr>
              <w:t>after</w:t>
            </w:r>
            <w:proofErr w:type="spellEnd"/>
            <w:r w:rsidRPr="00E33F0C">
              <w:rPr>
                <w:rFonts w:ascii="Arial" w:eastAsia="Times New Roman" w:hAnsi="Arial" w:cs="Arial"/>
                <w:sz w:val="18"/>
                <w:szCs w:val="18"/>
                <w:lang w:eastAsia="nl-NL"/>
              </w:rPr>
              <w:t xml:space="preserve"> behandeling</w:t>
            </w:r>
          </w:p>
        </w:tc>
      </w:tr>
      <w:tr w:rsidR="00D471D1" w:rsidRPr="00E33F0C" w14:paraId="3B62323E" w14:textId="77777777" w:rsidTr="00D471D1">
        <w:tc>
          <w:tcPr>
            <w:tcW w:w="2265" w:type="dxa"/>
          </w:tcPr>
          <w:p w14:paraId="642D1D1D" w14:textId="77777777" w:rsidR="00D471D1" w:rsidRPr="00E33F0C" w:rsidRDefault="00D471D1" w:rsidP="00E33F0C">
            <w:pPr>
              <w:ind w:left="360"/>
              <w:rPr>
                <w:rFonts w:ascii="Arial" w:eastAsia="Times New Roman" w:hAnsi="Arial" w:cs="Arial"/>
                <w:sz w:val="18"/>
                <w:szCs w:val="18"/>
                <w:lang w:eastAsia="nl-NL"/>
              </w:rPr>
            </w:pPr>
            <w:r w:rsidRPr="00E33F0C">
              <w:rPr>
                <w:rFonts w:ascii="Arial" w:eastAsia="Times New Roman" w:hAnsi="Arial" w:cs="Arial"/>
                <w:sz w:val="18"/>
                <w:szCs w:val="18"/>
                <w:lang w:eastAsia="nl-NL"/>
              </w:rPr>
              <w:t>Menstruaties minder of afwezig</w:t>
            </w:r>
          </w:p>
        </w:tc>
        <w:tc>
          <w:tcPr>
            <w:tcW w:w="3684" w:type="dxa"/>
          </w:tcPr>
          <w:p w14:paraId="31C2CA5C" w14:textId="77777777" w:rsidR="00D471D1" w:rsidRPr="00E33F0C" w:rsidRDefault="00D471D1" w:rsidP="00E33F0C">
            <w:pPr>
              <w:ind w:left="360"/>
              <w:rPr>
                <w:rFonts w:ascii="Arial" w:eastAsia="Times New Roman" w:hAnsi="Arial" w:cs="Arial"/>
                <w:sz w:val="18"/>
                <w:szCs w:val="18"/>
                <w:lang w:eastAsia="nl-NL"/>
              </w:rPr>
            </w:pPr>
            <w:r w:rsidRPr="00E33F0C">
              <w:rPr>
                <w:rFonts w:ascii="Arial" w:eastAsia="Times New Roman" w:hAnsi="Arial" w:cs="Arial"/>
                <w:sz w:val="18"/>
                <w:szCs w:val="18"/>
                <w:lang w:eastAsia="nl-NL"/>
              </w:rPr>
              <w:t>Menstruaties minder of</w:t>
            </w:r>
            <w:r>
              <w:rPr>
                <w:rFonts w:ascii="Arial" w:eastAsia="Times New Roman" w:hAnsi="Arial" w:cs="Arial"/>
                <w:sz w:val="18"/>
                <w:szCs w:val="18"/>
                <w:lang w:eastAsia="nl-NL"/>
              </w:rPr>
              <w:t xml:space="preserve"> afwezig, vaak wel iets meer dan bij </w:t>
            </w:r>
            <w:proofErr w:type="spellStart"/>
            <w:r>
              <w:rPr>
                <w:rFonts w:ascii="Arial" w:eastAsia="Times New Roman" w:hAnsi="Arial" w:cs="Arial"/>
                <w:sz w:val="18"/>
                <w:szCs w:val="18"/>
                <w:lang w:eastAsia="nl-NL"/>
              </w:rPr>
              <w:t>M</w:t>
            </w:r>
            <w:r w:rsidRPr="00E33F0C">
              <w:rPr>
                <w:rFonts w:ascii="Arial" w:eastAsia="Times New Roman" w:hAnsi="Arial" w:cs="Arial"/>
                <w:sz w:val="18"/>
                <w:szCs w:val="18"/>
                <w:lang w:eastAsia="nl-NL"/>
              </w:rPr>
              <w:t>irena</w:t>
            </w:r>
            <w:proofErr w:type="spellEnd"/>
          </w:p>
        </w:tc>
        <w:tc>
          <w:tcPr>
            <w:tcW w:w="3118" w:type="dxa"/>
          </w:tcPr>
          <w:p w14:paraId="18DA09AF" w14:textId="77777777" w:rsidR="00D471D1" w:rsidRPr="00E33F0C" w:rsidRDefault="00D471D1" w:rsidP="00E33F0C">
            <w:pPr>
              <w:rPr>
                <w:rFonts w:ascii="Arial" w:eastAsia="Times New Roman" w:hAnsi="Arial" w:cs="Arial"/>
                <w:sz w:val="18"/>
                <w:szCs w:val="18"/>
                <w:lang w:eastAsia="nl-NL"/>
              </w:rPr>
            </w:pPr>
            <w:r>
              <w:rPr>
                <w:rFonts w:ascii="Arial" w:eastAsia="Times New Roman" w:hAnsi="Arial" w:cs="Arial"/>
                <w:sz w:val="18"/>
                <w:szCs w:val="18"/>
                <w:lang w:eastAsia="nl-NL"/>
              </w:rPr>
              <w:t>Soms wat ruimere</w:t>
            </w:r>
            <w:r w:rsidRPr="00E33F0C">
              <w:rPr>
                <w:rFonts w:ascii="Arial" w:eastAsia="Times New Roman" w:hAnsi="Arial" w:cs="Arial"/>
                <w:sz w:val="18"/>
                <w:szCs w:val="18"/>
                <w:lang w:eastAsia="nl-NL"/>
              </w:rPr>
              <w:t xml:space="preserve"> menstruatie</w:t>
            </w:r>
            <w:r>
              <w:rPr>
                <w:rFonts w:ascii="Arial" w:eastAsia="Times New Roman" w:hAnsi="Arial" w:cs="Arial"/>
                <w:sz w:val="18"/>
                <w:szCs w:val="18"/>
                <w:lang w:eastAsia="nl-NL"/>
              </w:rPr>
              <w:t xml:space="preserve"> dan voor plaatsen spiraal</w:t>
            </w:r>
          </w:p>
          <w:p w14:paraId="7FB24561" w14:textId="77777777" w:rsidR="00D471D1" w:rsidRPr="00E33F0C" w:rsidRDefault="00D471D1" w:rsidP="00E33F0C">
            <w:pPr>
              <w:jc w:val="center"/>
              <w:rPr>
                <w:rFonts w:ascii="Arial" w:eastAsia="Times New Roman" w:hAnsi="Arial" w:cs="Arial"/>
                <w:sz w:val="18"/>
                <w:szCs w:val="18"/>
                <w:lang w:eastAsia="nl-NL"/>
              </w:rPr>
            </w:pPr>
          </w:p>
        </w:tc>
      </w:tr>
      <w:tr w:rsidR="00D471D1" w:rsidRPr="00E33F0C" w14:paraId="09C04FD6" w14:textId="77777777" w:rsidTr="00D471D1">
        <w:tc>
          <w:tcPr>
            <w:tcW w:w="2265" w:type="dxa"/>
          </w:tcPr>
          <w:p w14:paraId="412E5362" w14:textId="77777777" w:rsidR="00D471D1" w:rsidRPr="00E33F0C" w:rsidRDefault="00D471D1" w:rsidP="00E33F0C">
            <w:pPr>
              <w:ind w:left="360"/>
              <w:rPr>
                <w:rFonts w:ascii="Arial" w:eastAsia="Times New Roman" w:hAnsi="Arial" w:cs="Arial"/>
                <w:sz w:val="18"/>
                <w:szCs w:val="18"/>
                <w:lang w:eastAsia="nl-NL"/>
              </w:rPr>
            </w:pPr>
          </w:p>
        </w:tc>
        <w:tc>
          <w:tcPr>
            <w:tcW w:w="3684" w:type="dxa"/>
          </w:tcPr>
          <w:p w14:paraId="2941AECB" w14:textId="77777777" w:rsidR="00D471D1" w:rsidRPr="00E33F0C" w:rsidRDefault="00D471D1" w:rsidP="00E33F0C">
            <w:pPr>
              <w:ind w:left="360"/>
              <w:rPr>
                <w:rFonts w:ascii="Arial" w:eastAsia="Times New Roman" w:hAnsi="Arial" w:cs="Arial"/>
                <w:sz w:val="18"/>
                <w:szCs w:val="18"/>
                <w:lang w:eastAsia="nl-NL"/>
              </w:rPr>
            </w:pPr>
            <w:r>
              <w:rPr>
                <w:rFonts w:ascii="Arial" w:eastAsia="Times New Roman" w:hAnsi="Arial" w:cs="Arial"/>
                <w:sz w:val="18"/>
                <w:szCs w:val="18"/>
                <w:lang w:eastAsia="nl-NL"/>
              </w:rPr>
              <w:t xml:space="preserve">Kleiner dan </w:t>
            </w:r>
            <w:proofErr w:type="spellStart"/>
            <w:r>
              <w:rPr>
                <w:rFonts w:ascii="Arial" w:eastAsia="Times New Roman" w:hAnsi="Arial" w:cs="Arial"/>
                <w:sz w:val="18"/>
                <w:szCs w:val="18"/>
                <w:lang w:eastAsia="nl-NL"/>
              </w:rPr>
              <w:t>M</w:t>
            </w:r>
            <w:r w:rsidRPr="00E33F0C">
              <w:rPr>
                <w:rFonts w:ascii="Arial" w:eastAsia="Times New Roman" w:hAnsi="Arial" w:cs="Arial"/>
                <w:sz w:val="18"/>
                <w:szCs w:val="18"/>
                <w:lang w:eastAsia="nl-NL"/>
              </w:rPr>
              <w:t>irena</w:t>
            </w:r>
            <w:proofErr w:type="spellEnd"/>
            <w:r w:rsidRPr="00E33F0C">
              <w:rPr>
                <w:rFonts w:ascii="Arial" w:eastAsia="Times New Roman" w:hAnsi="Arial" w:cs="Arial"/>
                <w:sz w:val="18"/>
                <w:szCs w:val="18"/>
                <w:lang w:eastAsia="nl-NL"/>
              </w:rPr>
              <w:t>, makkelijkere plaatsing</w:t>
            </w:r>
          </w:p>
        </w:tc>
        <w:tc>
          <w:tcPr>
            <w:tcW w:w="3118" w:type="dxa"/>
          </w:tcPr>
          <w:p w14:paraId="57DB7391" w14:textId="77777777" w:rsidR="00D471D1" w:rsidRPr="00E33F0C" w:rsidRDefault="00D471D1" w:rsidP="00E33F0C">
            <w:pPr>
              <w:ind w:left="360"/>
              <w:jc w:val="center"/>
              <w:rPr>
                <w:rFonts w:ascii="Arial" w:eastAsia="Times New Roman" w:hAnsi="Arial" w:cs="Arial"/>
                <w:sz w:val="18"/>
                <w:szCs w:val="18"/>
                <w:lang w:eastAsia="nl-NL"/>
              </w:rPr>
            </w:pPr>
          </w:p>
        </w:tc>
      </w:tr>
      <w:tr w:rsidR="00D471D1" w:rsidRPr="00E33F0C" w14:paraId="676DC69C" w14:textId="77777777" w:rsidTr="00D471D1">
        <w:tc>
          <w:tcPr>
            <w:tcW w:w="2265" w:type="dxa"/>
          </w:tcPr>
          <w:p w14:paraId="31C389AD" w14:textId="77777777" w:rsidR="00D471D1" w:rsidRPr="00E33F0C" w:rsidRDefault="00D471D1" w:rsidP="00E33F0C">
            <w:pPr>
              <w:ind w:left="360"/>
              <w:rPr>
                <w:rFonts w:ascii="Arial" w:eastAsia="Times New Roman" w:hAnsi="Arial" w:cs="Arial"/>
                <w:sz w:val="18"/>
                <w:szCs w:val="18"/>
                <w:lang w:eastAsia="nl-NL"/>
              </w:rPr>
            </w:pPr>
            <w:r>
              <w:rPr>
                <w:rFonts w:ascii="Arial" w:eastAsia="Times New Roman" w:hAnsi="Arial" w:cs="Arial"/>
                <w:sz w:val="18"/>
                <w:szCs w:val="18"/>
                <w:lang w:eastAsia="nl-NL"/>
              </w:rPr>
              <w:t xml:space="preserve">  5 jaar werkzaam</w:t>
            </w:r>
          </w:p>
          <w:p w14:paraId="35858FE2" w14:textId="77777777" w:rsidR="00D471D1" w:rsidRPr="00E33F0C" w:rsidRDefault="00D471D1" w:rsidP="00E33F0C">
            <w:pPr>
              <w:rPr>
                <w:rFonts w:ascii="Arial" w:eastAsia="Times New Roman" w:hAnsi="Arial" w:cs="Arial"/>
                <w:sz w:val="18"/>
                <w:szCs w:val="18"/>
                <w:lang w:eastAsia="nl-NL"/>
              </w:rPr>
            </w:pPr>
          </w:p>
        </w:tc>
        <w:tc>
          <w:tcPr>
            <w:tcW w:w="3684" w:type="dxa"/>
          </w:tcPr>
          <w:p w14:paraId="5FEDA95E" w14:textId="77777777" w:rsidR="00D471D1" w:rsidRPr="00E33F0C" w:rsidRDefault="00D471D1" w:rsidP="00E33F0C">
            <w:pPr>
              <w:ind w:left="360"/>
              <w:rPr>
                <w:rFonts w:ascii="Arial" w:eastAsia="Times New Roman" w:hAnsi="Arial" w:cs="Arial"/>
                <w:sz w:val="18"/>
                <w:szCs w:val="18"/>
                <w:lang w:eastAsia="nl-NL"/>
              </w:rPr>
            </w:pPr>
            <w:r w:rsidRPr="00E33F0C">
              <w:rPr>
                <w:rFonts w:ascii="Arial" w:eastAsia="Times New Roman" w:hAnsi="Arial" w:cs="Arial"/>
                <w:sz w:val="18"/>
                <w:szCs w:val="18"/>
                <w:lang w:eastAsia="nl-NL"/>
              </w:rPr>
              <w:t>5 jaar werkzaam</w:t>
            </w:r>
          </w:p>
          <w:p w14:paraId="3B8753F0" w14:textId="77777777" w:rsidR="00D471D1" w:rsidRPr="00E33F0C" w:rsidRDefault="00D471D1" w:rsidP="00E33F0C">
            <w:pPr>
              <w:rPr>
                <w:rFonts w:ascii="Arial" w:eastAsia="Times New Roman" w:hAnsi="Arial" w:cs="Arial"/>
                <w:sz w:val="18"/>
                <w:szCs w:val="18"/>
                <w:lang w:eastAsia="nl-NL"/>
              </w:rPr>
            </w:pPr>
          </w:p>
        </w:tc>
        <w:tc>
          <w:tcPr>
            <w:tcW w:w="3118" w:type="dxa"/>
          </w:tcPr>
          <w:p w14:paraId="51AC0164" w14:textId="77777777" w:rsidR="00D471D1" w:rsidRPr="00E33F0C" w:rsidRDefault="00D471D1" w:rsidP="00E33F0C">
            <w:pPr>
              <w:rPr>
                <w:rFonts w:ascii="Arial" w:eastAsia="Times New Roman" w:hAnsi="Arial" w:cs="Arial"/>
                <w:sz w:val="18"/>
                <w:szCs w:val="18"/>
                <w:lang w:eastAsia="nl-NL"/>
              </w:rPr>
            </w:pPr>
            <w:r w:rsidRPr="00E33F0C">
              <w:rPr>
                <w:rFonts w:ascii="Arial" w:eastAsia="Times New Roman" w:hAnsi="Arial" w:cs="Arial"/>
                <w:sz w:val="18"/>
                <w:szCs w:val="18"/>
                <w:lang w:eastAsia="nl-NL"/>
              </w:rPr>
              <w:t>10 jaar werkzaam</w:t>
            </w:r>
          </w:p>
          <w:p w14:paraId="4EBE460C" w14:textId="77777777" w:rsidR="00D471D1" w:rsidRPr="00E33F0C" w:rsidRDefault="00D471D1" w:rsidP="00E33F0C">
            <w:pPr>
              <w:jc w:val="center"/>
              <w:rPr>
                <w:rFonts w:ascii="Arial" w:eastAsia="Times New Roman" w:hAnsi="Arial" w:cs="Arial"/>
                <w:sz w:val="18"/>
                <w:szCs w:val="18"/>
                <w:lang w:eastAsia="nl-NL"/>
              </w:rPr>
            </w:pPr>
          </w:p>
        </w:tc>
      </w:tr>
    </w:tbl>
    <w:p w14:paraId="16890E19" w14:textId="03BB92F5" w:rsidR="003E7AF4" w:rsidRDefault="003E7AF4" w:rsidP="003E7AF4">
      <w:pPr>
        <w:shd w:val="clear" w:color="auto" w:fill="FFFFFF"/>
        <w:spacing w:after="0" w:line="240" w:lineRule="auto"/>
        <w:rPr>
          <w:rFonts w:ascii="Arial" w:eastAsia="Times New Roman" w:hAnsi="Arial" w:cs="Arial"/>
          <w:lang w:eastAsia="nl-NL"/>
        </w:rPr>
      </w:pPr>
    </w:p>
    <w:p w14:paraId="00B273C1" w14:textId="77777777" w:rsidR="00BB4D39" w:rsidRPr="00427423" w:rsidRDefault="00BB4D39" w:rsidP="003E7AF4">
      <w:pPr>
        <w:shd w:val="clear" w:color="auto" w:fill="FFFFFF"/>
        <w:spacing w:after="0" w:line="240" w:lineRule="auto"/>
        <w:rPr>
          <w:rFonts w:ascii="Arial" w:eastAsia="Times New Roman" w:hAnsi="Arial" w:cs="Arial"/>
          <w:lang w:eastAsia="nl-NL"/>
        </w:rPr>
      </w:pPr>
    </w:p>
    <w:p w14:paraId="22EE8EA1" w14:textId="77777777" w:rsidR="003E7AF4" w:rsidRPr="00427423" w:rsidRDefault="003E7AF4" w:rsidP="003E7AF4">
      <w:pPr>
        <w:shd w:val="clear" w:color="auto" w:fill="FFFFFF"/>
        <w:spacing w:after="0" w:line="240" w:lineRule="auto"/>
        <w:rPr>
          <w:rFonts w:ascii="Arial" w:eastAsia="Times New Roman" w:hAnsi="Arial" w:cs="Arial"/>
          <w:lang w:eastAsia="nl-NL"/>
        </w:rPr>
      </w:pPr>
      <w:r w:rsidRPr="00427423">
        <w:rPr>
          <w:rFonts w:ascii="Arial" w:eastAsia="Times New Roman" w:hAnsi="Arial" w:cs="Arial"/>
          <w:lang w:eastAsia="nl-NL"/>
        </w:rPr>
        <w:t>Het inbrengen van de spiraal wordt uitgevoerd door </w:t>
      </w:r>
      <w:r w:rsidR="007F3291" w:rsidRPr="00427423">
        <w:rPr>
          <w:rFonts w:ascii="Arial" w:eastAsia="Times New Roman" w:hAnsi="Arial" w:cs="Arial"/>
          <w:lang w:eastAsia="nl-NL"/>
        </w:rPr>
        <w:t>een</w:t>
      </w:r>
      <w:r w:rsidRPr="00427423">
        <w:rPr>
          <w:rFonts w:ascii="Arial" w:eastAsia="Times New Roman" w:hAnsi="Arial" w:cs="Arial"/>
          <w:lang w:eastAsia="nl-NL"/>
        </w:rPr>
        <w:t xml:space="preserve"> verloskundige. </w:t>
      </w:r>
      <w:r w:rsidR="0056567A">
        <w:rPr>
          <w:rFonts w:ascii="Arial" w:eastAsia="Times New Roman" w:hAnsi="Arial" w:cs="Arial"/>
          <w:lang w:eastAsia="nl-NL"/>
        </w:rPr>
        <w:t>Om de</w:t>
      </w:r>
      <w:r w:rsidR="007F3291" w:rsidRPr="00427423">
        <w:rPr>
          <w:rFonts w:ascii="Arial" w:eastAsia="Times New Roman" w:hAnsi="Arial" w:cs="Arial"/>
          <w:lang w:eastAsia="nl-NL"/>
        </w:rPr>
        <w:t xml:space="preserve"> spiraal te plaatsen</w:t>
      </w:r>
      <w:r w:rsidR="009203EA">
        <w:rPr>
          <w:rFonts w:ascii="Arial" w:eastAsia="Times New Roman" w:hAnsi="Arial" w:cs="Arial"/>
          <w:lang w:eastAsia="nl-NL"/>
        </w:rPr>
        <w:t xml:space="preserve"> wordt er een eendenbek ingebracht</w:t>
      </w:r>
      <w:r w:rsidR="007F3291" w:rsidRPr="00427423">
        <w:rPr>
          <w:rFonts w:ascii="Arial" w:eastAsia="Times New Roman" w:hAnsi="Arial" w:cs="Arial"/>
          <w:lang w:eastAsia="nl-NL"/>
        </w:rPr>
        <w:t>. De baarmoedermond wordt vastgepakt met een tangetje. Dit kan g</w:t>
      </w:r>
      <w:r w:rsidR="009203EA">
        <w:rPr>
          <w:rFonts w:ascii="Arial" w:eastAsia="Times New Roman" w:hAnsi="Arial" w:cs="Arial"/>
          <w:lang w:eastAsia="nl-NL"/>
        </w:rPr>
        <w:t>evoelig zijn daarom adviseren wij</w:t>
      </w:r>
      <w:r w:rsidR="007F3291" w:rsidRPr="00427423">
        <w:rPr>
          <w:rFonts w:ascii="Arial" w:eastAsia="Times New Roman" w:hAnsi="Arial" w:cs="Arial"/>
          <w:lang w:eastAsia="nl-NL"/>
        </w:rPr>
        <w:t xml:space="preserve"> voor de behandeling pijnstilling te g</w:t>
      </w:r>
      <w:r w:rsidR="009203EA">
        <w:rPr>
          <w:rFonts w:ascii="Arial" w:eastAsia="Times New Roman" w:hAnsi="Arial" w:cs="Arial"/>
          <w:lang w:eastAsia="nl-NL"/>
        </w:rPr>
        <w:t>ebruiken. Dit tangetje maakt</w:t>
      </w:r>
      <w:r w:rsidR="007F3291" w:rsidRPr="00427423">
        <w:rPr>
          <w:rFonts w:ascii="Arial" w:eastAsia="Times New Roman" w:hAnsi="Arial" w:cs="Arial"/>
          <w:lang w:eastAsia="nl-NL"/>
        </w:rPr>
        <w:t xml:space="preserve"> een klein wondje op de baarmoedermond</w:t>
      </w:r>
      <w:r w:rsidR="005614A9">
        <w:rPr>
          <w:rFonts w:ascii="Arial" w:eastAsia="Times New Roman" w:hAnsi="Arial" w:cs="Arial"/>
          <w:lang w:eastAsia="nl-NL"/>
        </w:rPr>
        <w:t>,</w:t>
      </w:r>
      <w:r w:rsidR="007F3291" w:rsidRPr="00427423">
        <w:rPr>
          <w:rFonts w:ascii="Arial" w:eastAsia="Times New Roman" w:hAnsi="Arial" w:cs="Arial"/>
          <w:lang w:eastAsia="nl-NL"/>
        </w:rPr>
        <w:t xml:space="preserve"> waardoor je na de plaatsing wat bloedverlies hebt. Neem daarom maandverband mee naar d</w:t>
      </w:r>
      <w:r w:rsidR="009203EA">
        <w:rPr>
          <w:rFonts w:ascii="Arial" w:eastAsia="Times New Roman" w:hAnsi="Arial" w:cs="Arial"/>
          <w:lang w:eastAsia="nl-NL"/>
        </w:rPr>
        <w:t>e afspraak</w:t>
      </w:r>
      <w:r w:rsidR="007F3291" w:rsidRPr="00427423">
        <w:rPr>
          <w:rFonts w:ascii="Arial" w:eastAsia="Times New Roman" w:hAnsi="Arial" w:cs="Arial"/>
          <w:lang w:eastAsia="nl-NL"/>
        </w:rPr>
        <w:t xml:space="preserve">. </w:t>
      </w:r>
      <w:r w:rsidR="009203EA">
        <w:rPr>
          <w:rFonts w:ascii="Arial" w:eastAsia="Times New Roman" w:hAnsi="Arial" w:cs="Arial"/>
          <w:lang w:eastAsia="nl-NL"/>
        </w:rPr>
        <w:t>Aan het uiteinde van de</w:t>
      </w:r>
      <w:r w:rsidRPr="00427423">
        <w:rPr>
          <w:rFonts w:ascii="Arial" w:eastAsia="Times New Roman" w:hAnsi="Arial" w:cs="Arial"/>
          <w:lang w:eastAsia="nl-NL"/>
        </w:rPr>
        <w:t xml:space="preserve"> spiraal zijn twee dunne draadjes bevestigd die na het inbrengen op de juiste lengte worden geknipt.</w:t>
      </w:r>
      <w:r w:rsidR="009203EA">
        <w:rPr>
          <w:rFonts w:ascii="Arial" w:eastAsia="Times New Roman" w:hAnsi="Arial" w:cs="Arial"/>
          <w:lang w:eastAsia="nl-NL"/>
        </w:rPr>
        <w:t xml:space="preserve"> Het plaatsen van de</w:t>
      </w:r>
      <w:r w:rsidR="009203EA" w:rsidRPr="00427423">
        <w:rPr>
          <w:rFonts w:ascii="Arial" w:eastAsia="Times New Roman" w:hAnsi="Arial" w:cs="Arial"/>
          <w:lang w:eastAsia="nl-NL"/>
        </w:rPr>
        <w:t xml:space="preserve"> spiraal duurt enkele minuten</w:t>
      </w:r>
    </w:p>
    <w:p w14:paraId="34E28B84" w14:textId="77777777" w:rsidR="003E7AF4" w:rsidRPr="00427423" w:rsidRDefault="003E7AF4" w:rsidP="003E7AF4">
      <w:pPr>
        <w:shd w:val="clear" w:color="auto" w:fill="FFFFFF"/>
        <w:spacing w:after="0" w:line="240" w:lineRule="auto"/>
        <w:rPr>
          <w:rFonts w:ascii="Arial" w:eastAsia="Times New Roman" w:hAnsi="Arial" w:cs="Arial"/>
          <w:lang w:eastAsia="nl-NL"/>
        </w:rPr>
      </w:pPr>
    </w:p>
    <w:p w14:paraId="720F0883" w14:textId="77777777" w:rsidR="003E7AF4" w:rsidRPr="00427423" w:rsidRDefault="003E7AF4" w:rsidP="003E7AF4">
      <w:pPr>
        <w:shd w:val="clear" w:color="auto" w:fill="FFFFFF"/>
        <w:spacing w:after="0" w:line="240" w:lineRule="auto"/>
        <w:rPr>
          <w:rFonts w:ascii="Arial" w:eastAsia="Times New Roman" w:hAnsi="Arial" w:cs="Arial"/>
          <w:lang w:eastAsia="nl-NL"/>
        </w:rPr>
      </w:pPr>
      <w:r w:rsidRPr="00427423">
        <w:rPr>
          <w:rFonts w:ascii="Arial" w:eastAsia="Times New Roman" w:hAnsi="Arial" w:cs="Arial"/>
          <w:lang w:eastAsia="nl-NL"/>
        </w:rPr>
        <w:t>De verloskundige kan de spiraal door middel van de draadjes eenvoudig weer verwijderen wanneer je zwanger wilt worden of de spiraal wilt vervangen. Na het verwijderen van de spiraal kun je snel weer vruchtbaar zijn.</w:t>
      </w:r>
    </w:p>
    <w:p w14:paraId="45C68752" w14:textId="77777777" w:rsidR="003E7AF4" w:rsidRPr="00427423" w:rsidRDefault="003E7AF4" w:rsidP="003E7AF4">
      <w:pPr>
        <w:shd w:val="clear" w:color="auto" w:fill="FFFFFF"/>
        <w:spacing w:after="0" w:line="240" w:lineRule="auto"/>
        <w:rPr>
          <w:rFonts w:ascii="Arial" w:eastAsia="Times New Roman" w:hAnsi="Arial" w:cs="Arial"/>
          <w:lang w:eastAsia="nl-NL"/>
        </w:rPr>
      </w:pPr>
    </w:p>
    <w:p w14:paraId="6C4226D5" w14:textId="319E9EBB" w:rsidR="003E7AF4" w:rsidRDefault="003E7AF4" w:rsidP="003E7AF4">
      <w:pPr>
        <w:shd w:val="clear" w:color="auto" w:fill="FFFFFF"/>
        <w:spacing w:after="0" w:line="240" w:lineRule="auto"/>
        <w:rPr>
          <w:rFonts w:ascii="Arial" w:eastAsia="Times New Roman" w:hAnsi="Arial" w:cs="Arial"/>
          <w:lang w:eastAsia="nl-NL"/>
        </w:rPr>
      </w:pPr>
      <w:r w:rsidRPr="00427423">
        <w:rPr>
          <w:rFonts w:ascii="Arial" w:eastAsia="Times New Roman" w:hAnsi="Arial" w:cs="Arial"/>
          <w:lang w:eastAsia="nl-NL"/>
        </w:rPr>
        <w:t xml:space="preserve">Het is goed om te weten dat bij gebruik van de </w:t>
      </w:r>
      <w:proofErr w:type="spellStart"/>
      <w:r w:rsidRPr="00427423">
        <w:rPr>
          <w:rFonts w:ascii="Arial" w:eastAsia="Times New Roman" w:hAnsi="Arial" w:cs="Arial"/>
          <w:lang w:eastAsia="nl-NL"/>
        </w:rPr>
        <w:t>Mirena</w:t>
      </w:r>
      <w:proofErr w:type="spellEnd"/>
      <w:r w:rsidRPr="00427423">
        <w:rPr>
          <w:rFonts w:ascii="Arial" w:eastAsia="Times New Roman" w:hAnsi="Arial" w:cs="Arial"/>
          <w:lang w:eastAsia="nl-NL"/>
        </w:rPr>
        <w:t xml:space="preserve">-spiraal de menstruatie kan veranderen of zelfs helemaal kan wegblijven. Het verloop van het menstruatiepatroon heeft overigens geen effect op de betrouwbaarheid van de spiraal. Bij het gebruik van het </w:t>
      </w:r>
      <w:r w:rsidR="007F3291" w:rsidRPr="00427423">
        <w:rPr>
          <w:rFonts w:ascii="Arial" w:eastAsia="Times New Roman" w:hAnsi="Arial" w:cs="Arial"/>
          <w:lang w:eastAsia="nl-NL"/>
        </w:rPr>
        <w:t xml:space="preserve">standaard </w:t>
      </w:r>
      <w:r w:rsidRPr="00427423">
        <w:rPr>
          <w:rFonts w:ascii="Arial" w:eastAsia="Times New Roman" w:hAnsi="Arial" w:cs="Arial"/>
          <w:lang w:eastAsia="nl-NL"/>
        </w:rPr>
        <w:t>koperspiraal kan de menstruatie wat heviger verlopen.</w:t>
      </w:r>
      <w:r w:rsidR="007F3291" w:rsidRPr="00427423">
        <w:rPr>
          <w:rFonts w:ascii="Arial" w:eastAsia="Times New Roman" w:hAnsi="Arial" w:cs="Arial"/>
          <w:lang w:eastAsia="nl-NL"/>
        </w:rPr>
        <w:t xml:space="preserve"> </w:t>
      </w:r>
    </w:p>
    <w:p w14:paraId="40D8B59C" w14:textId="77777777" w:rsidR="00600CDB" w:rsidRDefault="00600CDB" w:rsidP="003E7AF4">
      <w:pPr>
        <w:shd w:val="clear" w:color="auto" w:fill="FFFFFF"/>
        <w:spacing w:after="0" w:line="240" w:lineRule="auto"/>
        <w:rPr>
          <w:rFonts w:ascii="Arial" w:eastAsia="Times New Roman" w:hAnsi="Arial" w:cs="Arial"/>
          <w:lang w:eastAsia="nl-NL"/>
        </w:rPr>
      </w:pPr>
    </w:p>
    <w:p w14:paraId="54BC01CE" w14:textId="77777777" w:rsidR="00600CDB" w:rsidRPr="005614A9" w:rsidRDefault="00600CDB" w:rsidP="003E7AF4">
      <w:pPr>
        <w:shd w:val="clear" w:color="auto" w:fill="FFFFFF"/>
        <w:spacing w:after="0" w:line="240" w:lineRule="auto"/>
        <w:rPr>
          <w:rFonts w:ascii="Arial" w:eastAsia="Times New Roman" w:hAnsi="Arial" w:cs="Arial"/>
          <w:b/>
          <w:color w:val="595959" w:themeColor="text1" w:themeTint="A6"/>
          <w:u w:val="single"/>
          <w:lang w:eastAsia="nl-NL"/>
        </w:rPr>
      </w:pPr>
      <w:r w:rsidRPr="005614A9">
        <w:rPr>
          <w:rFonts w:ascii="Arial" w:eastAsia="Times New Roman" w:hAnsi="Arial" w:cs="Arial"/>
          <w:b/>
          <w:color w:val="595959" w:themeColor="text1" w:themeTint="A6"/>
          <w:u w:val="single"/>
          <w:lang w:eastAsia="nl-NL"/>
        </w:rPr>
        <w:t>Wanneer</w:t>
      </w:r>
    </w:p>
    <w:p w14:paraId="4B9E1766" w14:textId="77777777" w:rsidR="00600CDB" w:rsidRDefault="00600CDB" w:rsidP="003E7AF4">
      <w:pPr>
        <w:shd w:val="clear" w:color="auto" w:fill="FFFFFF"/>
        <w:spacing w:after="0" w:line="240" w:lineRule="auto"/>
        <w:rPr>
          <w:rFonts w:ascii="Arial" w:eastAsia="Times New Roman" w:hAnsi="Arial" w:cs="Arial"/>
          <w:lang w:eastAsia="nl-NL"/>
        </w:rPr>
      </w:pPr>
      <w:r>
        <w:rPr>
          <w:rFonts w:ascii="Arial" w:eastAsia="Times New Roman" w:hAnsi="Arial" w:cs="Arial"/>
          <w:lang w:eastAsia="nl-NL"/>
        </w:rPr>
        <w:t xml:space="preserve">Je kan een spiraal laten plaatsen vanaf 8 weken na je bevalling. </w:t>
      </w:r>
    </w:p>
    <w:p w14:paraId="0AF47C8C" w14:textId="77777777" w:rsidR="00600CDB" w:rsidRDefault="005614A9" w:rsidP="003E7AF4">
      <w:pPr>
        <w:shd w:val="clear" w:color="auto" w:fill="FFFFFF"/>
        <w:spacing w:after="0" w:line="240" w:lineRule="auto"/>
        <w:rPr>
          <w:rFonts w:ascii="Arial" w:eastAsia="Times New Roman" w:hAnsi="Arial" w:cs="Arial"/>
          <w:lang w:eastAsia="nl-NL"/>
        </w:rPr>
      </w:pPr>
      <w:r>
        <w:rPr>
          <w:rFonts w:ascii="Arial" w:eastAsia="Times New Roman" w:hAnsi="Arial" w:cs="Arial"/>
          <w:lang w:eastAsia="nl-NL"/>
        </w:rPr>
        <w:t>Geef</w:t>
      </w:r>
      <w:r w:rsidR="00600CDB">
        <w:rPr>
          <w:rFonts w:ascii="Arial" w:eastAsia="Times New Roman" w:hAnsi="Arial" w:cs="Arial"/>
          <w:lang w:eastAsia="nl-NL"/>
        </w:rPr>
        <w:t xml:space="preserve"> je borstvoeding kan het vanaf 10 weken.</w:t>
      </w:r>
    </w:p>
    <w:p w14:paraId="605ACE31" w14:textId="77777777" w:rsidR="00600CDB" w:rsidRDefault="00600CDB" w:rsidP="003E7AF4">
      <w:pPr>
        <w:shd w:val="clear" w:color="auto" w:fill="FFFFFF"/>
        <w:spacing w:after="0" w:line="240" w:lineRule="auto"/>
        <w:rPr>
          <w:rFonts w:ascii="Arial" w:eastAsia="Times New Roman" w:hAnsi="Arial" w:cs="Arial"/>
          <w:lang w:eastAsia="nl-NL"/>
        </w:rPr>
      </w:pPr>
      <w:r>
        <w:rPr>
          <w:rFonts w:ascii="Arial" w:eastAsia="Times New Roman" w:hAnsi="Arial" w:cs="Arial"/>
          <w:lang w:eastAsia="nl-NL"/>
        </w:rPr>
        <w:t>In geval van een keizersneden kan het pas vanaf 12 weken.</w:t>
      </w:r>
    </w:p>
    <w:p w14:paraId="16A504A5" w14:textId="77777777" w:rsidR="00600CDB" w:rsidRDefault="00600CDB" w:rsidP="003E7AF4">
      <w:pPr>
        <w:shd w:val="clear" w:color="auto" w:fill="FFFFFF"/>
        <w:spacing w:after="0" w:line="240" w:lineRule="auto"/>
        <w:rPr>
          <w:rFonts w:ascii="Arial" w:eastAsia="Times New Roman" w:hAnsi="Arial" w:cs="Arial"/>
          <w:lang w:eastAsia="nl-NL"/>
        </w:rPr>
      </w:pPr>
      <w:r>
        <w:rPr>
          <w:rFonts w:ascii="Arial" w:eastAsia="Times New Roman" w:hAnsi="Arial" w:cs="Arial"/>
          <w:lang w:eastAsia="nl-NL"/>
        </w:rPr>
        <w:t xml:space="preserve">Vlak na je bevalling is de baarmoedermond nog soepel waardoor de plaatsing wat makkelijker gaat. Ben je langere tijd geleden bevallen dan is de baarmoedermond tijdens je menstruatie vaak ook wat makkelijker toegankelijk. </w:t>
      </w:r>
    </w:p>
    <w:p w14:paraId="53AFF56C" w14:textId="77777777" w:rsidR="005614A9" w:rsidRPr="00427423" w:rsidRDefault="005614A9" w:rsidP="003E7AF4">
      <w:pPr>
        <w:shd w:val="clear" w:color="auto" w:fill="FFFFFF"/>
        <w:spacing w:after="0" w:line="240" w:lineRule="auto"/>
        <w:rPr>
          <w:rFonts w:ascii="Arial" w:eastAsia="Times New Roman" w:hAnsi="Arial" w:cs="Arial"/>
          <w:lang w:eastAsia="nl-NL"/>
        </w:rPr>
      </w:pPr>
      <w:r>
        <w:rPr>
          <w:rFonts w:ascii="Arial" w:eastAsia="Times New Roman" w:hAnsi="Arial" w:cs="Arial"/>
          <w:lang w:eastAsia="nl-NL"/>
        </w:rPr>
        <w:t xml:space="preserve">Als je nog niet vaginaal bent bevallen kan je het beste een spiraal laten plaatsen tijdens de menstruatie. </w:t>
      </w:r>
    </w:p>
    <w:p w14:paraId="20671504" w14:textId="77777777" w:rsidR="003E7AF4" w:rsidRPr="003E7AF4" w:rsidRDefault="003E7AF4" w:rsidP="003E7AF4">
      <w:pPr>
        <w:shd w:val="clear" w:color="auto" w:fill="FFFFFF"/>
        <w:spacing w:after="0" w:line="240" w:lineRule="auto"/>
        <w:rPr>
          <w:rFonts w:ascii="Arial" w:eastAsia="Times New Roman" w:hAnsi="Arial" w:cs="Arial"/>
          <w:b/>
          <w:bCs/>
          <w:color w:val="444444"/>
          <w:lang w:eastAsia="nl-NL"/>
        </w:rPr>
      </w:pPr>
    </w:p>
    <w:p w14:paraId="2D9DF9B2" w14:textId="77777777" w:rsidR="00600CDB" w:rsidRPr="005614A9" w:rsidRDefault="003E7AF4" w:rsidP="003E7AF4">
      <w:pPr>
        <w:shd w:val="clear" w:color="auto" w:fill="FFFFFF"/>
        <w:spacing w:after="0" w:line="240" w:lineRule="auto"/>
        <w:rPr>
          <w:rFonts w:ascii="Arial" w:eastAsia="Times New Roman" w:hAnsi="Arial" w:cs="Arial"/>
          <w:b/>
          <w:bCs/>
          <w:color w:val="444444"/>
          <w:u w:val="single"/>
          <w:lang w:eastAsia="nl-NL"/>
        </w:rPr>
      </w:pPr>
      <w:r w:rsidRPr="005614A9">
        <w:rPr>
          <w:rFonts w:ascii="Arial" w:eastAsia="Times New Roman" w:hAnsi="Arial" w:cs="Arial"/>
          <w:b/>
          <w:bCs/>
          <w:color w:val="444444"/>
          <w:u w:val="single"/>
          <w:lang w:eastAsia="nl-NL"/>
        </w:rPr>
        <w:t>Voor de behandeling</w:t>
      </w:r>
    </w:p>
    <w:p w14:paraId="2080E0D5" w14:textId="77777777" w:rsidR="003E7AF4" w:rsidRDefault="003E7AF4" w:rsidP="003E7AF4">
      <w:pPr>
        <w:shd w:val="clear" w:color="auto" w:fill="FFFFFF"/>
        <w:spacing w:after="0" w:line="240" w:lineRule="auto"/>
        <w:rPr>
          <w:rFonts w:ascii="Arial" w:eastAsia="Times New Roman" w:hAnsi="Arial" w:cs="Arial"/>
          <w:lang w:eastAsia="nl-NL"/>
        </w:rPr>
      </w:pPr>
      <w:r w:rsidRPr="00427423">
        <w:rPr>
          <w:rFonts w:ascii="Arial" w:eastAsia="Times New Roman" w:hAnsi="Arial" w:cs="Arial"/>
          <w:lang w:eastAsia="nl-NL"/>
        </w:rPr>
        <w:lastRenderedPageBreak/>
        <w:t>Neem een uur voor de behandeling 2 keer 200 mg ibuprofen in, of (bij borstvoeding) 1000 mg paracetamol.</w:t>
      </w:r>
    </w:p>
    <w:p w14:paraId="0B3E0394" w14:textId="2D3C3298" w:rsidR="007D566C" w:rsidRDefault="007D566C" w:rsidP="003E7AF4">
      <w:pPr>
        <w:shd w:val="clear" w:color="auto" w:fill="FFFFFF"/>
        <w:spacing w:after="0" w:line="240" w:lineRule="auto"/>
        <w:rPr>
          <w:rFonts w:ascii="Arial" w:eastAsia="Times New Roman" w:hAnsi="Arial" w:cs="Arial"/>
          <w:lang w:eastAsia="nl-NL"/>
        </w:rPr>
      </w:pPr>
      <w:r>
        <w:rPr>
          <w:rFonts w:ascii="Arial" w:eastAsia="Times New Roman" w:hAnsi="Arial" w:cs="Arial"/>
          <w:lang w:eastAsia="nl-NL"/>
        </w:rPr>
        <w:t>Plaatsing kan n</w:t>
      </w:r>
      <w:r w:rsidR="005614A9">
        <w:rPr>
          <w:rFonts w:ascii="Arial" w:eastAsia="Times New Roman" w:hAnsi="Arial" w:cs="Arial"/>
          <w:lang w:eastAsia="nl-NL"/>
        </w:rPr>
        <w:t>iet door gaan wanneer er sprake</w:t>
      </w:r>
      <w:r>
        <w:rPr>
          <w:rFonts w:ascii="Arial" w:eastAsia="Times New Roman" w:hAnsi="Arial" w:cs="Arial"/>
          <w:lang w:eastAsia="nl-NL"/>
        </w:rPr>
        <w:t xml:space="preserve"> is van een SOA</w:t>
      </w:r>
      <w:r w:rsidR="005614A9">
        <w:rPr>
          <w:rFonts w:ascii="Arial" w:eastAsia="Times New Roman" w:hAnsi="Arial" w:cs="Arial"/>
          <w:lang w:eastAsia="nl-NL"/>
        </w:rPr>
        <w:t xml:space="preserve"> of onverklaarbare</w:t>
      </w:r>
      <w:r>
        <w:rPr>
          <w:rFonts w:ascii="Arial" w:eastAsia="Times New Roman" w:hAnsi="Arial" w:cs="Arial"/>
          <w:lang w:eastAsia="nl-NL"/>
        </w:rPr>
        <w:t xml:space="preserve"> onderbuikspijn. Mocht je hierover twijfelen neem dan eerst contact op met je huisarts. </w:t>
      </w:r>
    </w:p>
    <w:p w14:paraId="7FFA9F52" w14:textId="49EBB36B" w:rsidR="00EF37C8" w:rsidRPr="00427423" w:rsidRDefault="00EF37C8" w:rsidP="003E7AF4">
      <w:pPr>
        <w:shd w:val="clear" w:color="auto" w:fill="FFFFFF"/>
        <w:spacing w:after="0" w:line="240" w:lineRule="auto"/>
        <w:rPr>
          <w:rFonts w:ascii="Arial" w:eastAsia="Times New Roman" w:hAnsi="Arial" w:cs="Arial"/>
          <w:lang w:eastAsia="nl-NL"/>
        </w:rPr>
      </w:pPr>
      <w:r>
        <w:rPr>
          <w:rFonts w:ascii="Arial" w:eastAsia="Times New Roman" w:hAnsi="Arial" w:cs="Arial"/>
          <w:lang w:eastAsia="nl-NL"/>
        </w:rPr>
        <w:t>De plaatsing kan ook geen doorgang vinden wanneer er sprake is van een zwangerschap. Bij twijfel of onbeschermde coïtus voor de plaatsing vragen we je vooraf eerst een zwangerschapstest te doen.</w:t>
      </w:r>
    </w:p>
    <w:p w14:paraId="651C0115" w14:textId="77777777" w:rsidR="003E7AF4" w:rsidRPr="003E7AF4" w:rsidRDefault="003E7AF4" w:rsidP="003E7AF4">
      <w:pPr>
        <w:shd w:val="clear" w:color="auto" w:fill="FFFFFF"/>
        <w:spacing w:after="0" w:line="240" w:lineRule="auto"/>
        <w:rPr>
          <w:rFonts w:ascii="Arial" w:eastAsia="Times New Roman" w:hAnsi="Arial" w:cs="Arial"/>
          <w:b/>
          <w:bCs/>
          <w:color w:val="444444"/>
          <w:lang w:eastAsia="nl-NL"/>
        </w:rPr>
      </w:pPr>
    </w:p>
    <w:p w14:paraId="7E6264EE" w14:textId="77777777" w:rsidR="003E7AF4" w:rsidRPr="005614A9" w:rsidRDefault="003E7AF4" w:rsidP="003E7AF4">
      <w:pPr>
        <w:shd w:val="clear" w:color="auto" w:fill="FFFFFF"/>
        <w:spacing w:after="0" w:line="240" w:lineRule="auto"/>
        <w:rPr>
          <w:rFonts w:ascii="Arial" w:eastAsia="Times New Roman" w:hAnsi="Arial" w:cs="Arial"/>
          <w:color w:val="444444"/>
          <w:u w:val="single"/>
          <w:lang w:eastAsia="nl-NL"/>
        </w:rPr>
      </w:pPr>
      <w:r w:rsidRPr="005614A9">
        <w:rPr>
          <w:rFonts w:ascii="Arial" w:eastAsia="Times New Roman" w:hAnsi="Arial" w:cs="Arial"/>
          <w:b/>
          <w:bCs/>
          <w:color w:val="444444"/>
          <w:u w:val="single"/>
          <w:lang w:eastAsia="nl-NL"/>
        </w:rPr>
        <w:t>Na de behandeling</w:t>
      </w:r>
    </w:p>
    <w:p w14:paraId="1FC70AA7" w14:textId="77777777" w:rsidR="003E7AF4" w:rsidRPr="00427423" w:rsidRDefault="003E7AF4" w:rsidP="003E7AF4">
      <w:pPr>
        <w:shd w:val="clear" w:color="auto" w:fill="FFFFFF"/>
        <w:spacing w:after="0" w:line="240" w:lineRule="auto"/>
        <w:rPr>
          <w:rFonts w:ascii="Arial" w:eastAsia="Times New Roman" w:hAnsi="Arial" w:cs="Arial"/>
          <w:lang w:eastAsia="nl-NL"/>
        </w:rPr>
      </w:pPr>
      <w:r w:rsidRPr="00427423">
        <w:rPr>
          <w:rFonts w:ascii="Arial" w:eastAsia="Times New Roman" w:hAnsi="Arial" w:cs="Arial"/>
          <w:lang w:eastAsia="nl-NL"/>
        </w:rPr>
        <w:t xml:space="preserve">Je kunt last hebben van kramp in de onderbuik. In het algemeen verdwijnt dit binnen enkele uren tot </w:t>
      </w:r>
      <w:r w:rsidR="00E33F0C">
        <w:rPr>
          <w:rFonts w:ascii="Arial" w:eastAsia="Times New Roman" w:hAnsi="Arial" w:cs="Arial"/>
          <w:lang w:eastAsia="nl-NL"/>
        </w:rPr>
        <w:t>twee</w:t>
      </w:r>
      <w:r w:rsidRPr="00427423">
        <w:rPr>
          <w:rFonts w:ascii="Arial" w:eastAsia="Times New Roman" w:hAnsi="Arial" w:cs="Arial"/>
          <w:lang w:eastAsia="nl-NL"/>
        </w:rPr>
        <w:t xml:space="preserve"> dag</w:t>
      </w:r>
      <w:r w:rsidR="00E33F0C">
        <w:rPr>
          <w:rFonts w:ascii="Arial" w:eastAsia="Times New Roman" w:hAnsi="Arial" w:cs="Arial"/>
          <w:lang w:eastAsia="nl-NL"/>
        </w:rPr>
        <w:t>en</w:t>
      </w:r>
      <w:r w:rsidRPr="00427423">
        <w:rPr>
          <w:rFonts w:ascii="Arial" w:eastAsia="Times New Roman" w:hAnsi="Arial" w:cs="Arial"/>
          <w:lang w:eastAsia="nl-NL"/>
        </w:rPr>
        <w:t>.</w:t>
      </w:r>
      <w:r w:rsidR="00E33F0C">
        <w:rPr>
          <w:rFonts w:ascii="Arial" w:eastAsia="Times New Roman" w:hAnsi="Arial" w:cs="Arial"/>
          <w:lang w:eastAsia="nl-NL"/>
        </w:rPr>
        <w:t xml:space="preserve"> </w:t>
      </w:r>
      <w:r w:rsidRPr="00427423">
        <w:rPr>
          <w:rFonts w:ascii="Arial" w:eastAsia="Times New Roman" w:hAnsi="Arial" w:cs="Arial"/>
          <w:lang w:eastAsia="nl-NL"/>
        </w:rPr>
        <w:t>Je kunt bij pijn zo nodig 3 maal daags 1000 mg paracetamol gebruiken</w:t>
      </w:r>
      <w:r w:rsidR="00E33F0C">
        <w:rPr>
          <w:rFonts w:ascii="Arial" w:eastAsia="Times New Roman" w:hAnsi="Arial" w:cs="Arial"/>
          <w:lang w:eastAsia="nl-NL"/>
        </w:rPr>
        <w:t>.</w:t>
      </w:r>
    </w:p>
    <w:p w14:paraId="31F07CD0" w14:textId="77777777" w:rsidR="003E7AF4" w:rsidRPr="003E7AF4" w:rsidRDefault="003E7AF4" w:rsidP="003E7AF4">
      <w:pPr>
        <w:shd w:val="clear" w:color="auto" w:fill="FFFFFF"/>
        <w:spacing w:after="0" w:line="240" w:lineRule="auto"/>
        <w:rPr>
          <w:rFonts w:ascii="Arial" w:eastAsia="Times New Roman" w:hAnsi="Arial" w:cs="Arial"/>
          <w:b/>
          <w:bCs/>
          <w:color w:val="444444"/>
          <w:lang w:eastAsia="nl-NL"/>
        </w:rPr>
      </w:pPr>
    </w:p>
    <w:p w14:paraId="71F110B9" w14:textId="77777777" w:rsidR="003E7AF4" w:rsidRPr="005614A9" w:rsidRDefault="003E7AF4" w:rsidP="003E7AF4">
      <w:pPr>
        <w:shd w:val="clear" w:color="auto" w:fill="FFFFFF"/>
        <w:spacing w:after="0" w:line="240" w:lineRule="auto"/>
        <w:rPr>
          <w:rFonts w:ascii="Arial" w:eastAsia="Times New Roman" w:hAnsi="Arial" w:cs="Arial"/>
          <w:color w:val="444444"/>
          <w:u w:val="single"/>
          <w:lang w:eastAsia="nl-NL"/>
        </w:rPr>
      </w:pPr>
      <w:r w:rsidRPr="005614A9">
        <w:rPr>
          <w:rFonts w:ascii="Arial" w:eastAsia="Times New Roman" w:hAnsi="Arial" w:cs="Arial"/>
          <w:b/>
          <w:bCs/>
          <w:color w:val="444444"/>
          <w:u w:val="single"/>
          <w:lang w:eastAsia="nl-NL"/>
        </w:rPr>
        <w:t>Bellen</w:t>
      </w:r>
      <w:r w:rsidR="00D733D6">
        <w:rPr>
          <w:rFonts w:ascii="Arial" w:eastAsia="Times New Roman" w:hAnsi="Arial" w:cs="Arial"/>
          <w:b/>
          <w:bCs/>
          <w:color w:val="444444"/>
          <w:u w:val="single"/>
          <w:lang w:eastAsia="nl-NL"/>
        </w:rPr>
        <w:t xml:space="preserve"> of mailen</w:t>
      </w:r>
    </w:p>
    <w:p w14:paraId="481B8F41" w14:textId="77777777" w:rsidR="003E7AF4" w:rsidRDefault="000E2B7E" w:rsidP="003E7AF4">
      <w:pPr>
        <w:shd w:val="clear" w:color="auto" w:fill="FFFFFF"/>
        <w:spacing w:after="0" w:line="240" w:lineRule="auto"/>
        <w:rPr>
          <w:rFonts w:ascii="Arial" w:eastAsia="Times New Roman" w:hAnsi="Arial" w:cs="Arial"/>
          <w:lang w:eastAsia="nl-NL"/>
        </w:rPr>
      </w:pPr>
      <w:r w:rsidRPr="00427423">
        <w:rPr>
          <w:rFonts w:ascii="Arial" w:eastAsia="Times New Roman" w:hAnsi="Arial" w:cs="Arial"/>
          <w:lang w:eastAsia="nl-NL"/>
        </w:rPr>
        <w:t>B</w:t>
      </w:r>
      <w:r w:rsidR="003E7AF4" w:rsidRPr="00427423">
        <w:rPr>
          <w:rFonts w:ascii="Arial" w:eastAsia="Times New Roman" w:hAnsi="Arial" w:cs="Arial"/>
          <w:lang w:eastAsia="nl-NL"/>
        </w:rPr>
        <w:t>ij aanhoudende pijn in de onderbuik, koorts of ongewone vaginale afscheiding. Bij pijn tijdens het vrijen</w:t>
      </w:r>
      <w:bookmarkStart w:id="0" w:name="x_4"/>
      <w:bookmarkEnd w:id="0"/>
      <w:r w:rsidR="003E7AF4" w:rsidRPr="00427423">
        <w:rPr>
          <w:rFonts w:ascii="Arial" w:eastAsia="Times New Roman" w:hAnsi="Arial" w:cs="Arial"/>
          <w:lang w:eastAsia="nl-NL"/>
        </w:rPr>
        <w:t>. Bij sterk of langdurig bloedverlies.</w:t>
      </w:r>
    </w:p>
    <w:p w14:paraId="645388CD" w14:textId="77777777" w:rsidR="00D733D6" w:rsidRPr="00427423" w:rsidRDefault="00D733D6" w:rsidP="003E7AF4">
      <w:pPr>
        <w:shd w:val="clear" w:color="auto" w:fill="FFFFFF"/>
        <w:spacing w:after="0" w:line="240" w:lineRule="auto"/>
        <w:rPr>
          <w:rFonts w:ascii="Arial" w:eastAsia="Times New Roman" w:hAnsi="Arial" w:cs="Arial"/>
          <w:lang w:eastAsia="nl-NL"/>
        </w:rPr>
      </w:pPr>
      <w:r w:rsidRPr="00427423">
        <w:rPr>
          <w:rFonts w:ascii="Arial" w:eastAsia="Times New Roman" w:hAnsi="Arial" w:cs="Arial"/>
          <w:lang w:eastAsia="nl-NL"/>
        </w:rPr>
        <w:t>0182-513594</w:t>
      </w:r>
      <w:r>
        <w:rPr>
          <w:rFonts w:ascii="Arial" w:eastAsia="Times New Roman" w:hAnsi="Arial" w:cs="Arial"/>
          <w:lang w:eastAsia="nl-NL"/>
        </w:rPr>
        <w:t>, spiralenverloskundigen@gmail.com</w:t>
      </w:r>
    </w:p>
    <w:p w14:paraId="73B418A8" w14:textId="77777777" w:rsidR="000E2B7E" w:rsidRDefault="000E2B7E" w:rsidP="003E7AF4">
      <w:pPr>
        <w:shd w:val="clear" w:color="auto" w:fill="FFFFFF"/>
        <w:spacing w:after="0" w:line="240" w:lineRule="auto"/>
        <w:rPr>
          <w:rFonts w:ascii="Arial" w:eastAsia="Times New Roman" w:hAnsi="Arial" w:cs="Arial"/>
          <w:color w:val="444444"/>
          <w:lang w:eastAsia="nl-NL"/>
        </w:rPr>
      </w:pPr>
    </w:p>
    <w:p w14:paraId="5F22CC5B" w14:textId="77777777" w:rsidR="000E2B7E" w:rsidRPr="005614A9" w:rsidRDefault="000E2B7E" w:rsidP="003E7AF4">
      <w:pPr>
        <w:shd w:val="clear" w:color="auto" w:fill="FFFFFF"/>
        <w:spacing w:after="0" w:line="240" w:lineRule="auto"/>
        <w:rPr>
          <w:rFonts w:ascii="Arial" w:eastAsia="Times New Roman" w:hAnsi="Arial" w:cs="Arial"/>
          <w:b/>
          <w:color w:val="444444"/>
          <w:u w:val="single"/>
          <w:lang w:eastAsia="nl-NL"/>
        </w:rPr>
      </w:pPr>
      <w:r w:rsidRPr="005614A9">
        <w:rPr>
          <w:rFonts w:ascii="Arial" w:eastAsia="Times New Roman" w:hAnsi="Arial" w:cs="Arial"/>
          <w:b/>
          <w:color w:val="444444"/>
          <w:u w:val="single"/>
          <w:lang w:eastAsia="nl-NL"/>
        </w:rPr>
        <w:t>Controle echo</w:t>
      </w:r>
    </w:p>
    <w:p w14:paraId="5506AB7B" w14:textId="77777777" w:rsidR="000E2B7E" w:rsidRDefault="00DB3E75" w:rsidP="003E7AF4">
      <w:pPr>
        <w:shd w:val="clear" w:color="auto" w:fill="FFFFFF"/>
        <w:spacing w:after="0" w:line="240" w:lineRule="auto"/>
        <w:rPr>
          <w:rFonts w:ascii="Arial" w:eastAsia="Times New Roman" w:hAnsi="Arial" w:cs="Arial"/>
          <w:lang w:eastAsia="nl-NL"/>
        </w:rPr>
      </w:pPr>
      <w:r w:rsidRPr="00427423">
        <w:rPr>
          <w:rFonts w:ascii="Arial" w:eastAsia="Times New Roman" w:hAnsi="Arial" w:cs="Arial"/>
          <w:lang w:eastAsia="nl-NL"/>
        </w:rPr>
        <w:t xml:space="preserve">Wij bieden een controle echo aan na 6 weken, dan </w:t>
      </w:r>
      <w:r w:rsidR="000E2B7E" w:rsidRPr="00427423">
        <w:rPr>
          <w:rFonts w:ascii="Arial" w:eastAsia="Times New Roman" w:hAnsi="Arial" w:cs="Arial"/>
          <w:lang w:eastAsia="nl-NL"/>
        </w:rPr>
        <w:t xml:space="preserve">is het mogelijk om </w:t>
      </w:r>
      <w:proofErr w:type="spellStart"/>
      <w:r w:rsidR="000E2B7E" w:rsidRPr="00427423">
        <w:rPr>
          <w:rFonts w:ascii="Arial" w:eastAsia="Times New Roman" w:hAnsi="Arial" w:cs="Arial"/>
          <w:lang w:eastAsia="nl-NL"/>
        </w:rPr>
        <w:t>dmv</w:t>
      </w:r>
      <w:proofErr w:type="spellEnd"/>
      <w:r w:rsidR="000E2B7E" w:rsidRPr="00427423">
        <w:rPr>
          <w:rFonts w:ascii="Arial" w:eastAsia="Times New Roman" w:hAnsi="Arial" w:cs="Arial"/>
          <w:lang w:eastAsia="nl-NL"/>
        </w:rPr>
        <w:t xml:space="preserve"> een echo te controleren of het spiraal nog goed zit. </w:t>
      </w:r>
      <w:r w:rsidRPr="00427423">
        <w:rPr>
          <w:rFonts w:ascii="Arial" w:eastAsia="Times New Roman" w:hAnsi="Arial" w:cs="Arial"/>
          <w:lang w:eastAsia="nl-NL"/>
        </w:rPr>
        <w:t xml:space="preserve">Incidenteel wordt de spiraal nog afgestoten. </w:t>
      </w:r>
      <w:r w:rsidR="000E2B7E" w:rsidRPr="00427423">
        <w:rPr>
          <w:rFonts w:ascii="Arial" w:eastAsia="Times New Roman" w:hAnsi="Arial" w:cs="Arial"/>
          <w:lang w:eastAsia="nl-NL"/>
        </w:rPr>
        <w:t xml:space="preserve">Wanneer er geen klachten zijn en je de draadjes van het spiraal voelt zitten is dit niet noodzakelijk. De kosten van een controle echo worden niet vergoed door de verzekering en bedragen </w:t>
      </w:r>
      <w:r w:rsidRPr="00427423">
        <w:rPr>
          <w:rFonts w:ascii="Arial" w:eastAsia="Times New Roman" w:hAnsi="Arial" w:cs="Arial"/>
          <w:lang w:eastAsia="nl-NL"/>
        </w:rPr>
        <w:t xml:space="preserve">25,00 </w:t>
      </w:r>
      <w:r w:rsidR="000E2B7E" w:rsidRPr="00427423">
        <w:rPr>
          <w:rFonts w:ascii="Arial" w:eastAsia="Times New Roman" w:hAnsi="Arial" w:cs="Arial"/>
          <w:lang w:eastAsia="nl-NL"/>
        </w:rPr>
        <w:t xml:space="preserve">euro. </w:t>
      </w:r>
      <w:r w:rsidRPr="00427423">
        <w:rPr>
          <w:rFonts w:ascii="Arial" w:eastAsia="Times New Roman" w:hAnsi="Arial" w:cs="Arial"/>
          <w:lang w:eastAsia="nl-NL"/>
        </w:rPr>
        <w:t>We maken de afspraak gelijk bij plaatsing. Mocht je later besluiten toch een controle echo te willen dan kun je hiervoor een afspraak maken door contact op te nemen met de assistente, 0182-513594.</w:t>
      </w:r>
    </w:p>
    <w:p w14:paraId="7BED6126" w14:textId="77777777" w:rsidR="005614A9" w:rsidRDefault="005614A9" w:rsidP="005614A9">
      <w:pPr>
        <w:shd w:val="clear" w:color="auto" w:fill="FFFFFF"/>
        <w:spacing w:after="0" w:line="240" w:lineRule="auto"/>
        <w:rPr>
          <w:rFonts w:ascii="Arial" w:eastAsia="Times New Roman" w:hAnsi="Arial" w:cs="Arial"/>
          <w:lang w:eastAsia="nl-NL"/>
        </w:rPr>
      </w:pPr>
    </w:p>
    <w:p w14:paraId="5CB4FC58" w14:textId="77777777" w:rsidR="005614A9" w:rsidRPr="005614A9" w:rsidRDefault="005614A9" w:rsidP="005614A9">
      <w:pPr>
        <w:shd w:val="clear" w:color="auto" w:fill="FFFFFF"/>
        <w:spacing w:after="0" w:line="240" w:lineRule="auto"/>
        <w:rPr>
          <w:rFonts w:ascii="Arial" w:eastAsia="Times New Roman" w:hAnsi="Arial" w:cs="Arial"/>
          <w:b/>
          <w:bCs/>
          <w:i/>
          <w:iCs/>
          <w:color w:val="444444"/>
          <w:sz w:val="24"/>
          <w:lang w:eastAsia="nl-NL"/>
        </w:rPr>
      </w:pPr>
    </w:p>
    <w:p w14:paraId="48CAB72F" w14:textId="7E4C3CB2" w:rsidR="00C44C25" w:rsidRDefault="005614A9" w:rsidP="00C44C25">
      <w:pPr>
        <w:shd w:val="clear" w:color="auto" w:fill="FFFFFF"/>
        <w:spacing w:after="0" w:line="240" w:lineRule="auto"/>
        <w:rPr>
          <w:rFonts w:ascii="Arial" w:eastAsia="Times New Roman" w:hAnsi="Arial" w:cs="Arial"/>
          <w:sz w:val="24"/>
          <w:lang w:eastAsia="nl-NL"/>
        </w:rPr>
      </w:pPr>
      <w:r w:rsidRPr="005614A9">
        <w:rPr>
          <w:rFonts w:ascii="Arial" w:eastAsia="Times New Roman" w:hAnsi="Arial" w:cs="Arial"/>
          <w:b/>
          <w:bCs/>
          <w:i/>
          <w:iCs/>
          <w:sz w:val="18"/>
          <w:szCs w:val="18"/>
          <w:lang w:eastAsia="nl-NL"/>
        </w:rPr>
        <w:t xml:space="preserve">*Kosten: </w:t>
      </w:r>
      <w:r w:rsidR="004F2B6B">
        <w:rPr>
          <w:rFonts w:ascii="Arial" w:eastAsia="Times New Roman" w:hAnsi="Arial" w:cs="Arial"/>
          <w:b/>
          <w:bCs/>
          <w:i/>
          <w:iCs/>
          <w:sz w:val="18"/>
          <w:szCs w:val="18"/>
          <w:lang w:eastAsia="nl-NL"/>
        </w:rPr>
        <w:t>het plaatsen van een spiraal</w:t>
      </w:r>
      <w:r w:rsidRPr="005614A9">
        <w:rPr>
          <w:rFonts w:ascii="Arial" w:eastAsia="Times New Roman" w:hAnsi="Arial" w:cs="Arial"/>
          <w:b/>
          <w:bCs/>
          <w:i/>
          <w:iCs/>
          <w:sz w:val="18"/>
          <w:szCs w:val="18"/>
          <w:lang w:eastAsia="nl-NL"/>
        </w:rPr>
        <w:t xml:space="preserve"> worden niet altijd vergoed door de zorgverzekeraar. Voor het plaatsen van de spiraal brengen wij een bedrag van € </w:t>
      </w:r>
      <w:r w:rsidR="0006674D">
        <w:rPr>
          <w:rFonts w:ascii="Arial" w:eastAsia="Times New Roman" w:hAnsi="Arial" w:cs="Arial"/>
          <w:b/>
          <w:bCs/>
          <w:i/>
          <w:iCs/>
          <w:sz w:val="18"/>
          <w:szCs w:val="18"/>
          <w:lang w:eastAsia="nl-NL"/>
        </w:rPr>
        <w:t>73,</w:t>
      </w:r>
      <w:r w:rsidR="0013236A">
        <w:rPr>
          <w:rFonts w:ascii="Arial" w:eastAsia="Times New Roman" w:hAnsi="Arial" w:cs="Arial"/>
          <w:b/>
          <w:bCs/>
          <w:i/>
          <w:iCs/>
          <w:sz w:val="18"/>
          <w:szCs w:val="18"/>
          <w:lang w:eastAsia="nl-NL"/>
        </w:rPr>
        <w:t>35</w:t>
      </w:r>
      <w:r w:rsidRPr="005614A9">
        <w:rPr>
          <w:rFonts w:ascii="Arial" w:eastAsia="Times New Roman" w:hAnsi="Arial" w:cs="Arial"/>
          <w:b/>
          <w:bCs/>
          <w:i/>
          <w:iCs/>
          <w:sz w:val="18"/>
          <w:szCs w:val="18"/>
          <w:lang w:eastAsia="nl-NL"/>
        </w:rPr>
        <w:t xml:space="preserve"> in rekening. Dit is exclusief spiraal. De kosten van het spiraal betaal je vooraf aan de apotheek (vaak online). Na betaling krijg je een factuur die ingediend kan worden bij de verzekering. </w:t>
      </w:r>
    </w:p>
    <w:p w14:paraId="3F697B77" w14:textId="77777777" w:rsidR="00C44C25" w:rsidRDefault="00C44C25" w:rsidP="00C44C25">
      <w:pPr>
        <w:shd w:val="clear" w:color="auto" w:fill="FFFFFF"/>
        <w:spacing w:after="0" w:line="240" w:lineRule="auto"/>
        <w:rPr>
          <w:rFonts w:ascii="Arial" w:eastAsia="Times New Roman" w:hAnsi="Arial" w:cs="Arial"/>
          <w:sz w:val="24"/>
          <w:lang w:eastAsia="nl-NL"/>
        </w:rPr>
      </w:pPr>
    </w:p>
    <w:p w14:paraId="6EF2AB30" w14:textId="77777777" w:rsidR="00C44C25" w:rsidRDefault="00C44C25" w:rsidP="00C44C25">
      <w:pPr>
        <w:shd w:val="clear" w:color="auto" w:fill="FFFFFF"/>
        <w:spacing w:after="0" w:line="240" w:lineRule="auto"/>
        <w:rPr>
          <w:rFonts w:ascii="Arial" w:eastAsia="Times New Roman" w:hAnsi="Arial" w:cs="Arial"/>
          <w:sz w:val="24"/>
          <w:lang w:eastAsia="nl-NL"/>
        </w:rPr>
      </w:pPr>
    </w:p>
    <w:p w14:paraId="254E9B15" w14:textId="4CB24AF6" w:rsidR="00DC2616" w:rsidRPr="00C44C25" w:rsidRDefault="00DC2616" w:rsidP="00C44C25">
      <w:pPr>
        <w:shd w:val="clear" w:color="auto" w:fill="FEE2ED"/>
        <w:spacing w:after="0" w:line="240" w:lineRule="auto"/>
        <w:jc w:val="center"/>
        <w:rPr>
          <w:rFonts w:ascii="Arial" w:eastAsia="Times New Roman" w:hAnsi="Arial" w:cs="Arial"/>
          <w:b/>
          <w:bCs/>
          <w:color w:val="444444"/>
          <w:sz w:val="24"/>
          <w:lang w:eastAsia="nl-NL"/>
        </w:rPr>
      </w:pPr>
      <w:r w:rsidRPr="005614A9">
        <w:rPr>
          <w:rFonts w:ascii="Arial" w:eastAsia="Times New Roman" w:hAnsi="Arial" w:cs="Arial"/>
          <w:b/>
          <w:bCs/>
          <w:color w:val="444444"/>
          <w:sz w:val="24"/>
          <w:lang w:eastAsia="nl-NL"/>
        </w:rPr>
        <w:t xml:space="preserve">Informatie over het plaatsen van </w:t>
      </w:r>
      <w:r>
        <w:rPr>
          <w:rFonts w:ascii="Arial" w:eastAsia="Times New Roman" w:hAnsi="Arial" w:cs="Arial"/>
          <w:b/>
          <w:bCs/>
          <w:color w:val="444444"/>
          <w:sz w:val="24"/>
          <w:lang w:eastAsia="nl-NL"/>
        </w:rPr>
        <w:t xml:space="preserve">de </w:t>
      </w:r>
      <w:proofErr w:type="spellStart"/>
      <w:r>
        <w:rPr>
          <w:rFonts w:ascii="Arial" w:eastAsia="Times New Roman" w:hAnsi="Arial" w:cs="Arial"/>
          <w:b/>
          <w:bCs/>
          <w:color w:val="444444"/>
          <w:sz w:val="24"/>
          <w:lang w:eastAsia="nl-NL"/>
        </w:rPr>
        <w:t>implanon</w:t>
      </w:r>
      <w:proofErr w:type="spellEnd"/>
    </w:p>
    <w:p w14:paraId="32956D42" w14:textId="430F9B65" w:rsidR="00DC2616" w:rsidRDefault="00DC2616" w:rsidP="003E7AF4">
      <w:pPr>
        <w:shd w:val="clear" w:color="auto" w:fill="FFFFFF"/>
        <w:spacing w:after="0" w:line="240" w:lineRule="auto"/>
        <w:rPr>
          <w:rFonts w:ascii="Arial" w:eastAsia="Times New Roman" w:hAnsi="Arial" w:cs="Arial"/>
          <w:sz w:val="24"/>
          <w:lang w:eastAsia="nl-NL"/>
        </w:rPr>
      </w:pPr>
    </w:p>
    <w:p w14:paraId="189C981D" w14:textId="77777777" w:rsidR="00DC2616" w:rsidRPr="00DC2616" w:rsidRDefault="00DC2616" w:rsidP="00DC2616">
      <w:pPr>
        <w:pStyle w:val="Geenafstand"/>
        <w:rPr>
          <w:rFonts w:ascii="Arial" w:eastAsia="Times New Roman" w:hAnsi="Arial" w:cs="Arial"/>
          <w:lang w:eastAsia="nl-NL"/>
        </w:rPr>
      </w:pPr>
      <w:r w:rsidRPr="00DC2616">
        <w:rPr>
          <w:rFonts w:ascii="Arial" w:eastAsia="Times New Roman" w:hAnsi="Arial" w:cs="Arial"/>
          <w:lang w:eastAsia="nl-NL"/>
        </w:rPr>
        <w:t xml:space="preserve">Het anticonceptiestaafje, de </w:t>
      </w:r>
      <w:proofErr w:type="spellStart"/>
      <w:r w:rsidRPr="00DC2616">
        <w:rPr>
          <w:rFonts w:ascii="Arial" w:eastAsia="Times New Roman" w:hAnsi="Arial" w:cs="Arial"/>
          <w:lang w:eastAsia="nl-NL"/>
        </w:rPr>
        <w:t>implanon</w:t>
      </w:r>
      <w:proofErr w:type="spellEnd"/>
      <w:r w:rsidRPr="00DC2616">
        <w:rPr>
          <w:rFonts w:ascii="Arial" w:eastAsia="Times New Roman" w:hAnsi="Arial" w:cs="Arial"/>
          <w:lang w:eastAsia="nl-NL"/>
        </w:rPr>
        <w:t xml:space="preserve">, is een staafje die in je bovenarm wordt geplaatst door de verloskundige. </w:t>
      </w:r>
    </w:p>
    <w:p w14:paraId="51C43B25" w14:textId="77777777" w:rsidR="00DC2616" w:rsidRPr="00DC2616" w:rsidRDefault="00DC2616" w:rsidP="00DC2616">
      <w:pPr>
        <w:pStyle w:val="Geenafstand"/>
        <w:rPr>
          <w:rFonts w:ascii="Arial" w:eastAsia="Times New Roman" w:hAnsi="Arial" w:cs="Arial"/>
          <w:lang w:eastAsia="nl-NL"/>
        </w:rPr>
      </w:pPr>
    </w:p>
    <w:p w14:paraId="45A1A618" w14:textId="0D91B3E3" w:rsidR="00DC2616" w:rsidRPr="00DC2616" w:rsidRDefault="00DC2616" w:rsidP="00DC2616">
      <w:pPr>
        <w:pStyle w:val="Geenafstand"/>
        <w:rPr>
          <w:rFonts w:ascii="Arial" w:eastAsia="Times New Roman" w:hAnsi="Arial" w:cs="Arial"/>
          <w:b/>
          <w:color w:val="444444"/>
          <w:u w:val="single"/>
          <w:lang w:eastAsia="nl-NL"/>
        </w:rPr>
      </w:pPr>
      <w:r w:rsidRPr="00DC2616">
        <w:rPr>
          <w:rFonts w:ascii="Arial" w:eastAsia="Times New Roman" w:hAnsi="Arial" w:cs="Arial"/>
          <w:b/>
          <w:color w:val="444444"/>
          <w:u w:val="single"/>
          <w:lang w:eastAsia="nl-NL"/>
        </w:rPr>
        <w:t>De plaatsing</w:t>
      </w:r>
    </w:p>
    <w:p w14:paraId="48C93C8B" w14:textId="701DE330" w:rsidR="00DC2616" w:rsidRPr="00DC2616" w:rsidRDefault="00DC2616" w:rsidP="00DC2616">
      <w:pPr>
        <w:pStyle w:val="Geenafstand"/>
        <w:rPr>
          <w:rFonts w:ascii="Arial" w:eastAsia="Times New Roman" w:hAnsi="Arial" w:cs="Arial"/>
          <w:lang w:eastAsia="nl-NL"/>
        </w:rPr>
      </w:pPr>
      <w:r w:rsidRPr="00DC2616">
        <w:rPr>
          <w:rFonts w:ascii="Arial" w:eastAsia="Times New Roman" w:hAnsi="Arial" w:cs="Arial"/>
          <w:lang w:eastAsia="nl-NL"/>
        </w:rPr>
        <w:t>De huid wordt hiervoor eerst verdoofd. Hierna wordt met behulp van een inbrenghuls het staafje in de bovenarm geschoven.</w:t>
      </w:r>
    </w:p>
    <w:p w14:paraId="6989FF02" w14:textId="6E08E48A" w:rsidR="00DC2616" w:rsidRPr="00DC2616" w:rsidRDefault="00DC2616" w:rsidP="00DC2616">
      <w:pPr>
        <w:pStyle w:val="Geenafstand"/>
        <w:rPr>
          <w:rFonts w:ascii="Arial" w:eastAsia="Times New Roman" w:hAnsi="Arial" w:cs="Arial"/>
          <w:lang w:eastAsia="nl-NL"/>
        </w:rPr>
      </w:pPr>
    </w:p>
    <w:p w14:paraId="663462CA" w14:textId="29AED280" w:rsidR="00DC2616" w:rsidRPr="00DC2616" w:rsidRDefault="00DC2616" w:rsidP="00DC2616">
      <w:pPr>
        <w:pStyle w:val="Geenafstand"/>
        <w:rPr>
          <w:rFonts w:ascii="Arial" w:eastAsia="Times New Roman" w:hAnsi="Arial" w:cs="Arial"/>
          <w:b/>
          <w:color w:val="444444"/>
          <w:u w:val="single"/>
          <w:lang w:eastAsia="nl-NL"/>
        </w:rPr>
      </w:pPr>
      <w:r w:rsidRPr="00DC2616">
        <w:rPr>
          <w:rFonts w:ascii="Arial" w:eastAsia="Times New Roman" w:hAnsi="Arial" w:cs="Arial"/>
          <w:b/>
          <w:color w:val="444444"/>
          <w:u w:val="single"/>
          <w:lang w:eastAsia="nl-NL"/>
        </w:rPr>
        <w:t>Werking</w:t>
      </w:r>
    </w:p>
    <w:p w14:paraId="7D8B7B4C" w14:textId="2FF9E0BA" w:rsidR="005650A8" w:rsidRDefault="00DC2616" w:rsidP="00DC2616">
      <w:pPr>
        <w:pStyle w:val="Geenafstand"/>
        <w:rPr>
          <w:rFonts w:ascii="Arial" w:eastAsia="Times New Roman" w:hAnsi="Arial" w:cs="Arial"/>
          <w:lang w:eastAsia="nl-NL"/>
        </w:rPr>
      </w:pPr>
      <w:r w:rsidRPr="00DC2616">
        <w:rPr>
          <w:rFonts w:ascii="Arial" w:eastAsia="Times New Roman" w:hAnsi="Arial" w:cs="Arial"/>
          <w:lang w:eastAsia="nl-NL"/>
        </w:rPr>
        <w:t xml:space="preserve">De </w:t>
      </w:r>
      <w:proofErr w:type="spellStart"/>
      <w:r w:rsidRPr="00DC2616">
        <w:rPr>
          <w:rFonts w:ascii="Arial" w:eastAsia="Times New Roman" w:hAnsi="Arial" w:cs="Arial"/>
          <w:lang w:eastAsia="nl-NL"/>
        </w:rPr>
        <w:t>implanon</w:t>
      </w:r>
      <w:proofErr w:type="spellEnd"/>
      <w:r w:rsidRPr="00DC2616">
        <w:rPr>
          <w:rFonts w:ascii="Arial" w:eastAsia="Times New Roman" w:hAnsi="Arial" w:cs="Arial"/>
          <w:lang w:eastAsia="nl-NL"/>
        </w:rPr>
        <w:t xml:space="preserve"> bevat één hormoon, namelijk </w:t>
      </w:r>
      <w:proofErr w:type="spellStart"/>
      <w:r w:rsidRPr="00DC2616">
        <w:rPr>
          <w:rFonts w:ascii="Arial" w:eastAsia="Times New Roman" w:hAnsi="Arial" w:cs="Arial"/>
          <w:lang w:eastAsia="nl-NL"/>
        </w:rPr>
        <w:t>etonogestrel</w:t>
      </w:r>
      <w:proofErr w:type="spellEnd"/>
      <w:r w:rsidRPr="00DC2616">
        <w:rPr>
          <w:rFonts w:ascii="Arial" w:eastAsia="Times New Roman" w:hAnsi="Arial" w:cs="Arial"/>
          <w:lang w:eastAsia="nl-NL"/>
        </w:rPr>
        <w:t xml:space="preserve">. </w:t>
      </w:r>
      <w:r w:rsidR="002C32B4">
        <w:rPr>
          <w:rFonts w:ascii="Arial" w:eastAsia="Times New Roman" w:hAnsi="Arial" w:cs="Arial"/>
          <w:lang w:eastAsia="nl-NL"/>
        </w:rPr>
        <w:t xml:space="preserve">Dit hormoon zorgt ervoor dat je eisprong wordt onderdrukt. </w:t>
      </w:r>
      <w:r w:rsidR="005650A8" w:rsidRPr="00DC2616">
        <w:rPr>
          <w:rFonts w:ascii="Arial" w:eastAsia="Times New Roman" w:hAnsi="Arial" w:cs="Arial"/>
          <w:lang w:eastAsia="nl-NL"/>
        </w:rPr>
        <w:t>Het hormoon wordt in gelijke hoeveelheden afgegeven, dus zonder pieken en dalen van het hormoon.</w:t>
      </w:r>
    </w:p>
    <w:p w14:paraId="65BBE21E" w14:textId="6BA9B997" w:rsidR="00DC2616" w:rsidRPr="00DC2616" w:rsidRDefault="005650A8" w:rsidP="00DC2616">
      <w:pPr>
        <w:pStyle w:val="Geenafstand"/>
        <w:rPr>
          <w:rFonts w:ascii="Arial" w:eastAsia="Times New Roman" w:hAnsi="Arial" w:cs="Arial"/>
          <w:lang w:eastAsia="nl-NL"/>
        </w:rPr>
      </w:pPr>
      <w:r>
        <w:rPr>
          <w:rFonts w:ascii="Arial" w:eastAsia="Times New Roman" w:hAnsi="Arial" w:cs="Arial"/>
          <w:lang w:eastAsia="nl-NL"/>
        </w:rPr>
        <w:t>J</w:t>
      </w:r>
      <w:r w:rsidR="00DC2616" w:rsidRPr="00DC2616">
        <w:rPr>
          <w:rFonts w:ascii="Arial" w:eastAsia="Times New Roman" w:hAnsi="Arial" w:cs="Arial"/>
          <w:lang w:eastAsia="nl-NL"/>
        </w:rPr>
        <w:t xml:space="preserve">e menstruatie kan veranderen, verminderen of zelfs helemaal wegblijven. De </w:t>
      </w:r>
      <w:proofErr w:type="spellStart"/>
      <w:r w:rsidR="00DC2616" w:rsidRPr="00DC2616">
        <w:rPr>
          <w:rFonts w:ascii="Arial" w:eastAsia="Times New Roman" w:hAnsi="Arial" w:cs="Arial"/>
          <w:lang w:eastAsia="nl-NL"/>
        </w:rPr>
        <w:t>implanon</w:t>
      </w:r>
      <w:proofErr w:type="spellEnd"/>
      <w:r w:rsidR="00DC2616" w:rsidRPr="00DC2616">
        <w:rPr>
          <w:rFonts w:ascii="Arial" w:eastAsia="Times New Roman" w:hAnsi="Arial" w:cs="Arial"/>
          <w:lang w:eastAsia="nl-NL"/>
        </w:rPr>
        <w:t xml:space="preserve"> werkt 3 jaar.</w:t>
      </w:r>
      <w:r>
        <w:rPr>
          <w:rFonts w:ascii="Arial" w:eastAsia="Times New Roman" w:hAnsi="Arial" w:cs="Arial"/>
          <w:lang w:eastAsia="nl-NL"/>
        </w:rPr>
        <w:t xml:space="preserve"> </w:t>
      </w:r>
      <w:r w:rsidR="00DC2616" w:rsidRPr="00DC2616">
        <w:rPr>
          <w:rFonts w:ascii="Arial" w:eastAsia="Times New Roman" w:hAnsi="Arial" w:cs="Arial"/>
          <w:lang w:eastAsia="nl-NL"/>
        </w:rPr>
        <w:t xml:space="preserve">In het geval van kinderwens, of vervanging van de </w:t>
      </w:r>
      <w:proofErr w:type="spellStart"/>
      <w:r w:rsidR="00DC2616" w:rsidRPr="00DC2616">
        <w:rPr>
          <w:rFonts w:ascii="Arial" w:eastAsia="Times New Roman" w:hAnsi="Arial" w:cs="Arial"/>
          <w:lang w:eastAsia="nl-NL"/>
        </w:rPr>
        <w:t>implanon</w:t>
      </w:r>
      <w:proofErr w:type="spellEnd"/>
      <w:r w:rsidR="00DC2616" w:rsidRPr="00DC2616">
        <w:rPr>
          <w:rFonts w:ascii="Arial" w:eastAsia="Times New Roman" w:hAnsi="Arial" w:cs="Arial"/>
          <w:lang w:eastAsia="nl-NL"/>
        </w:rPr>
        <w:t xml:space="preserve"> kun je ook bij ons terecht voor het verwijderen van het staafje en eventueel kunnen wij direct een nieuwe plaatsen.</w:t>
      </w:r>
      <w:r w:rsidR="00F111B1">
        <w:rPr>
          <w:rFonts w:ascii="Arial" w:eastAsia="Times New Roman" w:hAnsi="Arial" w:cs="Arial"/>
          <w:lang w:eastAsia="nl-NL"/>
        </w:rPr>
        <w:t xml:space="preserve"> </w:t>
      </w:r>
    </w:p>
    <w:p w14:paraId="68F84BF7" w14:textId="18872D22" w:rsidR="00DC2616" w:rsidRPr="00DC2616" w:rsidRDefault="00DC2616" w:rsidP="00DC2616">
      <w:pPr>
        <w:pStyle w:val="Geenafstand"/>
        <w:rPr>
          <w:rFonts w:ascii="Arial" w:eastAsia="Times New Roman" w:hAnsi="Arial" w:cs="Arial"/>
          <w:lang w:eastAsia="nl-NL"/>
        </w:rPr>
      </w:pPr>
    </w:p>
    <w:p w14:paraId="14DB2222" w14:textId="32CE3378" w:rsidR="00DC2616" w:rsidRPr="00DC2616" w:rsidRDefault="00DC2616" w:rsidP="00DC2616">
      <w:pPr>
        <w:pStyle w:val="Geenafstand"/>
        <w:rPr>
          <w:rFonts w:ascii="Arial" w:eastAsia="Times New Roman" w:hAnsi="Arial" w:cs="Arial"/>
          <w:b/>
          <w:color w:val="444444"/>
          <w:u w:val="single"/>
          <w:lang w:eastAsia="nl-NL"/>
        </w:rPr>
      </w:pPr>
      <w:r w:rsidRPr="00DC2616">
        <w:rPr>
          <w:rFonts w:ascii="Arial" w:eastAsia="Times New Roman" w:hAnsi="Arial" w:cs="Arial"/>
          <w:b/>
          <w:color w:val="444444"/>
          <w:u w:val="single"/>
          <w:lang w:eastAsia="nl-NL"/>
        </w:rPr>
        <w:t>Kosten</w:t>
      </w:r>
    </w:p>
    <w:p w14:paraId="58306F14" w14:textId="683DFF12" w:rsidR="00DC2616" w:rsidRPr="00DC2616" w:rsidRDefault="00F111B1" w:rsidP="00DC2616">
      <w:pPr>
        <w:pStyle w:val="Geenafstand"/>
        <w:rPr>
          <w:rFonts w:ascii="Arial" w:eastAsia="Times New Roman" w:hAnsi="Arial" w:cs="Arial"/>
          <w:lang w:eastAsia="nl-NL"/>
        </w:rPr>
      </w:pPr>
      <w:r>
        <w:rPr>
          <w:rFonts w:ascii="Arial" w:eastAsia="Times New Roman" w:hAnsi="Arial" w:cs="Arial"/>
          <w:lang w:eastAsia="nl-NL"/>
        </w:rPr>
        <w:t>De kosten van de anticonceptiemiddelen veranderen jaarlijks. Boven de 18 jaar</w:t>
      </w:r>
      <w:r w:rsidR="0013236A">
        <w:rPr>
          <w:rFonts w:ascii="Arial" w:eastAsia="Times New Roman" w:hAnsi="Arial" w:cs="Arial"/>
          <w:lang w:eastAsia="nl-NL"/>
        </w:rPr>
        <w:t xml:space="preserve"> is</w:t>
      </w:r>
      <w:r>
        <w:rPr>
          <w:rFonts w:ascii="Arial" w:eastAsia="Times New Roman" w:hAnsi="Arial" w:cs="Arial"/>
          <w:lang w:eastAsia="nl-NL"/>
        </w:rPr>
        <w:t xml:space="preserve"> de aanschaf van</w:t>
      </w:r>
      <w:r w:rsidR="005A2AE6">
        <w:rPr>
          <w:rFonts w:ascii="Arial" w:eastAsia="Times New Roman" w:hAnsi="Arial" w:cs="Arial"/>
          <w:lang w:eastAsia="nl-NL"/>
        </w:rPr>
        <w:t xml:space="preserve"> </w:t>
      </w:r>
      <w:r>
        <w:rPr>
          <w:rFonts w:ascii="Arial" w:eastAsia="Times New Roman" w:hAnsi="Arial" w:cs="Arial"/>
          <w:lang w:eastAsia="nl-NL"/>
        </w:rPr>
        <w:t>de spiralen</w:t>
      </w:r>
      <w:r w:rsidR="0013236A">
        <w:rPr>
          <w:rFonts w:ascii="Arial" w:eastAsia="Times New Roman" w:hAnsi="Arial" w:cs="Arial"/>
          <w:lang w:eastAsia="nl-NL"/>
        </w:rPr>
        <w:t xml:space="preserve"> (</w:t>
      </w:r>
      <w:proofErr w:type="spellStart"/>
      <w:r w:rsidR="0013236A">
        <w:rPr>
          <w:rFonts w:ascii="Arial" w:eastAsia="Times New Roman" w:hAnsi="Arial" w:cs="Arial"/>
          <w:lang w:eastAsia="nl-NL"/>
        </w:rPr>
        <w:t>Mirena</w:t>
      </w:r>
      <w:proofErr w:type="spellEnd"/>
      <w:r w:rsidR="0013236A">
        <w:rPr>
          <w:rFonts w:ascii="Arial" w:eastAsia="Times New Roman" w:hAnsi="Arial" w:cs="Arial"/>
          <w:lang w:eastAsia="nl-NL"/>
        </w:rPr>
        <w:t xml:space="preserve"> en </w:t>
      </w:r>
      <w:proofErr w:type="spellStart"/>
      <w:r w:rsidR="0013236A">
        <w:rPr>
          <w:rFonts w:ascii="Arial" w:eastAsia="Times New Roman" w:hAnsi="Arial" w:cs="Arial"/>
          <w:lang w:eastAsia="nl-NL"/>
        </w:rPr>
        <w:t>Kyleena</w:t>
      </w:r>
      <w:proofErr w:type="spellEnd"/>
      <w:r w:rsidR="0013236A">
        <w:rPr>
          <w:rFonts w:ascii="Arial" w:eastAsia="Times New Roman" w:hAnsi="Arial" w:cs="Arial"/>
          <w:lang w:eastAsia="nl-NL"/>
        </w:rPr>
        <w:t xml:space="preserve"> 147,47 en T-safe 70,90)</w:t>
      </w:r>
      <w:r>
        <w:rPr>
          <w:rFonts w:ascii="Arial" w:eastAsia="Times New Roman" w:hAnsi="Arial" w:cs="Arial"/>
          <w:lang w:eastAsia="nl-NL"/>
        </w:rPr>
        <w:t xml:space="preserve"> of </w:t>
      </w:r>
      <w:proofErr w:type="spellStart"/>
      <w:r>
        <w:rPr>
          <w:rFonts w:ascii="Arial" w:eastAsia="Times New Roman" w:hAnsi="Arial" w:cs="Arial"/>
          <w:lang w:eastAsia="nl-NL"/>
        </w:rPr>
        <w:t>implanon</w:t>
      </w:r>
      <w:proofErr w:type="spellEnd"/>
      <w:r w:rsidR="00A8204F">
        <w:rPr>
          <w:rFonts w:ascii="Arial" w:eastAsia="Times New Roman" w:hAnsi="Arial" w:cs="Arial"/>
          <w:lang w:eastAsia="nl-NL"/>
        </w:rPr>
        <w:t xml:space="preserve"> (129,60)</w:t>
      </w:r>
      <w:r>
        <w:rPr>
          <w:rFonts w:ascii="Arial" w:eastAsia="Times New Roman" w:hAnsi="Arial" w:cs="Arial"/>
          <w:lang w:eastAsia="nl-NL"/>
        </w:rPr>
        <w:t xml:space="preserve"> voor eigen rekening.</w:t>
      </w:r>
      <w:r w:rsidR="005A2AE6">
        <w:rPr>
          <w:rFonts w:ascii="Arial" w:eastAsia="Times New Roman" w:hAnsi="Arial" w:cs="Arial"/>
          <w:lang w:eastAsia="nl-NL"/>
        </w:rPr>
        <w:t xml:space="preserve"> </w:t>
      </w:r>
    </w:p>
    <w:sectPr w:rsidR="00DC2616" w:rsidRPr="00DC2616" w:rsidSect="003F2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E53B4"/>
    <w:multiLevelType w:val="hybridMultilevel"/>
    <w:tmpl w:val="E6A618FA"/>
    <w:lvl w:ilvl="0" w:tplc="A07E6D56">
      <w:start w:val="1"/>
      <w:numFmt w:val="bullet"/>
      <w:lvlText w:val="◎"/>
      <w:lvlJc w:val="left"/>
      <w:pPr>
        <w:tabs>
          <w:tab w:val="num" w:pos="720"/>
        </w:tabs>
        <w:ind w:left="720" w:hanging="360"/>
      </w:pPr>
      <w:rPr>
        <w:rFonts w:ascii="Segoe UI Symbol" w:hAnsi="Segoe UI Symbol" w:hint="default"/>
      </w:rPr>
    </w:lvl>
    <w:lvl w:ilvl="1" w:tplc="0E16CCE0">
      <w:numFmt w:val="bullet"/>
      <w:lvlText w:val="◎"/>
      <w:lvlJc w:val="left"/>
      <w:pPr>
        <w:tabs>
          <w:tab w:val="num" w:pos="1440"/>
        </w:tabs>
        <w:ind w:left="1440" w:hanging="360"/>
      </w:pPr>
      <w:rPr>
        <w:rFonts w:ascii="Segoe UI Symbol" w:hAnsi="Segoe UI Symbol" w:hint="default"/>
      </w:rPr>
    </w:lvl>
    <w:lvl w:ilvl="2" w:tplc="482AC7EC" w:tentative="1">
      <w:start w:val="1"/>
      <w:numFmt w:val="bullet"/>
      <w:lvlText w:val="◎"/>
      <w:lvlJc w:val="left"/>
      <w:pPr>
        <w:tabs>
          <w:tab w:val="num" w:pos="2160"/>
        </w:tabs>
        <w:ind w:left="2160" w:hanging="360"/>
      </w:pPr>
      <w:rPr>
        <w:rFonts w:ascii="Segoe UI Symbol" w:hAnsi="Segoe UI Symbol" w:hint="default"/>
      </w:rPr>
    </w:lvl>
    <w:lvl w:ilvl="3" w:tplc="4262251E" w:tentative="1">
      <w:start w:val="1"/>
      <w:numFmt w:val="bullet"/>
      <w:lvlText w:val="◎"/>
      <w:lvlJc w:val="left"/>
      <w:pPr>
        <w:tabs>
          <w:tab w:val="num" w:pos="2880"/>
        </w:tabs>
        <w:ind w:left="2880" w:hanging="360"/>
      </w:pPr>
      <w:rPr>
        <w:rFonts w:ascii="Segoe UI Symbol" w:hAnsi="Segoe UI Symbol" w:hint="default"/>
      </w:rPr>
    </w:lvl>
    <w:lvl w:ilvl="4" w:tplc="32F89BA8" w:tentative="1">
      <w:start w:val="1"/>
      <w:numFmt w:val="bullet"/>
      <w:lvlText w:val="◎"/>
      <w:lvlJc w:val="left"/>
      <w:pPr>
        <w:tabs>
          <w:tab w:val="num" w:pos="3600"/>
        </w:tabs>
        <w:ind w:left="3600" w:hanging="360"/>
      </w:pPr>
      <w:rPr>
        <w:rFonts w:ascii="Segoe UI Symbol" w:hAnsi="Segoe UI Symbol" w:hint="default"/>
      </w:rPr>
    </w:lvl>
    <w:lvl w:ilvl="5" w:tplc="2A682F14" w:tentative="1">
      <w:start w:val="1"/>
      <w:numFmt w:val="bullet"/>
      <w:lvlText w:val="◎"/>
      <w:lvlJc w:val="left"/>
      <w:pPr>
        <w:tabs>
          <w:tab w:val="num" w:pos="4320"/>
        </w:tabs>
        <w:ind w:left="4320" w:hanging="360"/>
      </w:pPr>
      <w:rPr>
        <w:rFonts w:ascii="Segoe UI Symbol" w:hAnsi="Segoe UI Symbol" w:hint="default"/>
      </w:rPr>
    </w:lvl>
    <w:lvl w:ilvl="6" w:tplc="68726128" w:tentative="1">
      <w:start w:val="1"/>
      <w:numFmt w:val="bullet"/>
      <w:lvlText w:val="◎"/>
      <w:lvlJc w:val="left"/>
      <w:pPr>
        <w:tabs>
          <w:tab w:val="num" w:pos="5040"/>
        </w:tabs>
        <w:ind w:left="5040" w:hanging="360"/>
      </w:pPr>
      <w:rPr>
        <w:rFonts w:ascii="Segoe UI Symbol" w:hAnsi="Segoe UI Symbol" w:hint="default"/>
      </w:rPr>
    </w:lvl>
    <w:lvl w:ilvl="7" w:tplc="B8EE3A66" w:tentative="1">
      <w:start w:val="1"/>
      <w:numFmt w:val="bullet"/>
      <w:lvlText w:val="◎"/>
      <w:lvlJc w:val="left"/>
      <w:pPr>
        <w:tabs>
          <w:tab w:val="num" w:pos="5760"/>
        </w:tabs>
        <w:ind w:left="5760" w:hanging="360"/>
      </w:pPr>
      <w:rPr>
        <w:rFonts w:ascii="Segoe UI Symbol" w:hAnsi="Segoe UI Symbol" w:hint="default"/>
      </w:rPr>
    </w:lvl>
    <w:lvl w:ilvl="8" w:tplc="DE8C1E5C" w:tentative="1">
      <w:start w:val="1"/>
      <w:numFmt w:val="bullet"/>
      <w:lvlText w:val="◎"/>
      <w:lvlJc w:val="left"/>
      <w:pPr>
        <w:tabs>
          <w:tab w:val="num" w:pos="6480"/>
        </w:tabs>
        <w:ind w:left="6480" w:hanging="360"/>
      </w:pPr>
      <w:rPr>
        <w:rFonts w:ascii="Segoe UI Symbol" w:hAnsi="Segoe UI Symbol" w:hint="default"/>
      </w:rPr>
    </w:lvl>
  </w:abstractNum>
  <w:abstractNum w:abstractNumId="1" w15:restartNumberingAfterBreak="0">
    <w:nsid w:val="466C59CF"/>
    <w:multiLevelType w:val="hybridMultilevel"/>
    <w:tmpl w:val="4F002866"/>
    <w:lvl w:ilvl="0" w:tplc="35F8B7E0">
      <w:start w:val="1"/>
      <w:numFmt w:val="bullet"/>
      <w:lvlText w:val="◎"/>
      <w:lvlJc w:val="left"/>
      <w:pPr>
        <w:tabs>
          <w:tab w:val="num" w:pos="720"/>
        </w:tabs>
        <w:ind w:left="720" w:hanging="360"/>
      </w:pPr>
      <w:rPr>
        <w:rFonts w:ascii="Segoe UI Symbol" w:hAnsi="Segoe UI Symbol" w:hint="default"/>
      </w:rPr>
    </w:lvl>
    <w:lvl w:ilvl="1" w:tplc="A740DAA8">
      <w:start w:val="1"/>
      <w:numFmt w:val="bullet"/>
      <w:lvlText w:val="◎"/>
      <w:lvlJc w:val="left"/>
      <w:pPr>
        <w:tabs>
          <w:tab w:val="num" w:pos="1440"/>
        </w:tabs>
        <w:ind w:left="1440" w:hanging="360"/>
      </w:pPr>
      <w:rPr>
        <w:rFonts w:ascii="Segoe UI Symbol" w:hAnsi="Segoe UI Symbol" w:hint="default"/>
      </w:rPr>
    </w:lvl>
    <w:lvl w:ilvl="2" w:tplc="DB281724" w:tentative="1">
      <w:start w:val="1"/>
      <w:numFmt w:val="bullet"/>
      <w:lvlText w:val="◎"/>
      <w:lvlJc w:val="left"/>
      <w:pPr>
        <w:tabs>
          <w:tab w:val="num" w:pos="2160"/>
        </w:tabs>
        <w:ind w:left="2160" w:hanging="360"/>
      </w:pPr>
      <w:rPr>
        <w:rFonts w:ascii="Segoe UI Symbol" w:hAnsi="Segoe UI Symbol" w:hint="default"/>
      </w:rPr>
    </w:lvl>
    <w:lvl w:ilvl="3" w:tplc="1D8E31E8" w:tentative="1">
      <w:start w:val="1"/>
      <w:numFmt w:val="bullet"/>
      <w:lvlText w:val="◎"/>
      <w:lvlJc w:val="left"/>
      <w:pPr>
        <w:tabs>
          <w:tab w:val="num" w:pos="2880"/>
        </w:tabs>
        <w:ind w:left="2880" w:hanging="360"/>
      </w:pPr>
      <w:rPr>
        <w:rFonts w:ascii="Segoe UI Symbol" w:hAnsi="Segoe UI Symbol" w:hint="default"/>
      </w:rPr>
    </w:lvl>
    <w:lvl w:ilvl="4" w:tplc="1DA0E69C" w:tentative="1">
      <w:start w:val="1"/>
      <w:numFmt w:val="bullet"/>
      <w:lvlText w:val="◎"/>
      <w:lvlJc w:val="left"/>
      <w:pPr>
        <w:tabs>
          <w:tab w:val="num" w:pos="3600"/>
        </w:tabs>
        <w:ind w:left="3600" w:hanging="360"/>
      </w:pPr>
      <w:rPr>
        <w:rFonts w:ascii="Segoe UI Symbol" w:hAnsi="Segoe UI Symbol" w:hint="default"/>
      </w:rPr>
    </w:lvl>
    <w:lvl w:ilvl="5" w:tplc="9DF2F2A4" w:tentative="1">
      <w:start w:val="1"/>
      <w:numFmt w:val="bullet"/>
      <w:lvlText w:val="◎"/>
      <w:lvlJc w:val="left"/>
      <w:pPr>
        <w:tabs>
          <w:tab w:val="num" w:pos="4320"/>
        </w:tabs>
        <w:ind w:left="4320" w:hanging="360"/>
      </w:pPr>
      <w:rPr>
        <w:rFonts w:ascii="Segoe UI Symbol" w:hAnsi="Segoe UI Symbol" w:hint="default"/>
      </w:rPr>
    </w:lvl>
    <w:lvl w:ilvl="6" w:tplc="469074D4" w:tentative="1">
      <w:start w:val="1"/>
      <w:numFmt w:val="bullet"/>
      <w:lvlText w:val="◎"/>
      <w:lvlJc w:val="left"/>
      <w:pPr>
        <w:tabs>
          <w:tab w:val="num" w:pos="5040"/>
        </w:tabs>
        <w:ind w:left="5040" w:hanging="360"/>
      </w:pPr>
      <w:rPr>
        <w:rFonts w:ascii="Segoe UI Symbol" w:hAnsi="Segoe UI Symbol" w:hint="default"/>
      </w:rPr>
    </w:lvl>
    <w:lvl w:ilvl="7" w:tplc="6756C6CE" w:tentative="1">
      <w:start w:val="1"/>
      <w:numFmt w:val="bullet"/>
      <w:lvlText w:val="◎"/>
      <w:lvlJc w:val="left"/>
      <w:pPr>
        <w:tabs>
          <w:tab w:val="num" w:pos="5760"/>
        </w:tabs>
        <w:ind w:left="5760" w:hanging="360"/>
      </w:pPr>
      <w:rPr>
        <w:rFonts w:ascii="Segoe UI Symbol" w:hAnsi="Segoe UI Symbol" w:hint="default"/>
      </w:rPr>
    </w:lvl>
    <w:lvl w:ilvl="8" w:tplc="80E69FBC" w:tentative="1">
      <w:start w:val="1"/>
      <w:numFmt w:val="bullet"/>
      <w:lvlText w:val="◎"/>
      <w:lvlJc w:val="left"/>
      <w:pPr>
        <w:tabs>
          <w:tab w:val="num" w:pos="6480"/>
        </w:tabs>
        <w:ind w:left="6480" w:hanging="360"/>
      </w:pPr>
      <w:rPr>
        <w:rFonts w:ascii="Segoe UI Symbol" w:hAnsi="Segoe UI Symbol" w:hint="default"/>
      </w:rPr>
    </w:lvl>
  </w:abstractNum>
  <w:abstractNum w:abstractNumId="2" w15:restartNumberingAfterBreak="0">
    <w:nsid w:val="488A096A"/>
    <w:multiLevelType w:val="hybridMultilevel"/>
    <w:tmpl w:val="ADFABD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B56708"/>
    <w:multiLevelType w:val="hybridMultilevel"/>
    <w:tmpl w:val="EE8C0792"/>
    <w:lvl w:ilvl="0" w:tplc="EFB6D266">
      <w:start w:val="1"/>
      <w:numFmt w:val="bullet"/>
      <w:lvlText w:val="◎"/>
      <w:lvlJc w:val="left"/>
      <w:pPr>
        <w:tabs>
          <w:tab w:val="num" w:pos="720"/>
        </w:tabs>
        <w:ind w:left="720" w:hanging="360"/>
      </w:pPr>
      <w:rPr>
        <w:rFonts w:ascii="Segoe UI Symbol" w:hAnsi="Segoe UI Symbol" w:hint="default"/>
      </w:rPr>
    </w:lvl>
    <w:lvl w:ilvl="1" w:tplc="29620EB4" w:tentative="1">
      <w:start w:val="1"/>
      <w:numFmt w:val="bullet"/>
      <w:lvlText w:val="◎"/>
      <w:lvlJc w:val="left"/>
      <w:pPr>
        <w:tabs>
          <w:tab w:val="num" w:pos="1440"/>
        </w:tabs>
        <w:ind w:left="1440" w:hanging="360"/>
      </w:pPr>
      <w:rPr>
        <w:rFonts w:ascii="Segoe UI Symbol" w:hAnsi="Segoe UI Symbol" w:hint="default"/>
      </w:rPr>
    </w:lvl>
    <w:lvl w:ilvl="2" w:tplc="6BC26602" w:tentative="1">
      <w:start w:val="1"/>
      <w:numFmt w:val="bullet"/>
      <w:lvlText w:val="◎"/>
      <w:lvlJc w:val="left"/>
      <w:pPr>
        <w:tabs>
          <w:tab w:val="num" w:pos="2160"/>
        </w:tabs>
        <w:ind w:left="2160" w:hanging="360"/>
      </w:pPr>
      <w:rPr>
        <w:rFonts w:ascii="Segoe UI Symbol" w:hAnsi="Segoe UI Symbol" w:hint="default"/>
      </w:rPr>
    </w:lvl>
    <w:lvl w:ilvl="3" w:tplc="B9BE3B7E" w:tentative="1">
      <w:start w:val="1"/>
      <w:numFmt w:val="bullet"/>
      <w:lvlText w:val="◎"/>
      <w:lvlJc w:val="left"/>
      <w:pPr>
        <w:tabs>
          <w:tab w:val="num" w:pos="2880"/>
        </w:tabs>
        <w:ind w:left="2880" w:hanging="360"/>
      </w:pPr>
      <w:rPr>
        <w:rFonts w:ascii="Segoe UI Symbol" w:hAnsi="Segoe UI Symbol" w:hint="default"/>
      </w:rPr>
    </w:lvl>
    <w:lvl w:ilvl="4" w:tplc="B5AADAB2" w:tentative="1">
      <w:start w:val="1"/>
      <w:numFmt w:val="bullet"/>
      <w:lvlText w:val="◎"/>
      <w:lvlJc w:val="left"/>
      <w:pPr>
        <w:tabs>
          <w:tab w:val="num" w:pos="3600"/>
        </w:tabs>
        <w:ind w:left="3600" w:hanging="360"/>
      </w:pPr>
      <w:rPr>
        <w:rFonts w:ascii="Segoe UI Symbol" w:hAnsi="Segoe UI Symbol" w:hint="default"/>
      </w:rPr>
    </w:lvl>
    <w:lvl w:ilvl="5" w:tplc="612C67F2" w:tentative="1">
      <w:start w:val="1"/>
      <w:numFmt w:val="bullet"/>
      <w:lvlText w:val="◎"/>
      <w:lvlJc w:val="left"/>
      <w:pPr>
        <w:tabs>
          <w:tab w:val="num" w:pos="4320"/>
        </w:tabs>
        <w:ind w:left="4320" w:hanging="360"/>
      </w:pPr>
      <w:rPr>
        <w:rFonts w:ascii="Segoe UI Symbol" w:hAnsi="Segoe UI Symbol" w:hint="default"/>
      </w:rPr>
    </w:lvl>
    <w:lvl w:ilvl="6" w:tplc="219E3286" w:tentative="1">
      <w:start w:val="1"/>
      <w:numFmt w:val="bullet"/>
      <w:lvlText w:val="◎"/>
      <w:lvlJc w:val="left"/>
      <w:pPr>
        <w:tabs>
          <w:tab w:val="num" w:pos="5040"/>
        </w:tabs>
        <w:ind w:left="5040" w:hanging="360"/>
      </w:pPr>
      <w:rPr>
        <w:rFonts w:ascii="Segoe UI Symbol" w:hAnsi="Segoe UI Symbol" w:hint="default"/>
      </w:rPr>
    </w:lvl>
    <w:lvl w:ilvl="7" w:tplc="B5C03D76" w:tentative="1">
      <w:start w:val="1"/>
      <w:numFmt w:val="bullet"/>
      <w:lvlText w:val="◎"/>
      <w:lvlJc w:val="left"/>
      <w:pPr>
        <w:tabs>
          <w:tab w:val="num" w:pos="5760"/>
        </w:tabs>
        <w:ind w:left="5760" w:hanging="360"/>
      </w:pPr>
      <w:rPr>
        <w:rFonts w:ascii="Segoe UI Symbol" w:hAnsi="Segoe UI Symbol" w:hint="default"/>
      </w:rPr>
    </w:lvl>
    <w:lvl w:ilvl="8" w:tplc="450656AA" w:tentative="1">
      <w:start w:val="1"/>
      <w:numFmt w:val="bullet"/>
      <w:lvlText w:val="◎"/>
      <w:lvlJc w:val="left"/>
      <w:pPr>
        <w:tabs>
          <w:tab w:val="num" w:pos="6480"/>
        </w:tabs>
        <w:ind w:left="6480" w:hanging="360"/>
      </w:pPr>
      <w:rPr>
        <w:rFonts w:ascii="Segoe UI Symbol" w:hAnsi="Segoe UI Symbol" w:hint="default"/>
      </w:rPr>
    </w:lvl>
  </w:abstractNum>
  <w:abstractNum w:abstractNumId="4" w15:restartNumberingAfterBreak="0">
    <w:nsid w:val="613A3472"/>
    <w:multiLevelType w:val="hybridMultilevel"/>
    <w:tmpl w:val="5DFE5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11448167">
    <w:abstractNumId w:val="3"/>
  </w:num>
  <w:num w:numId="2" w16cid:durableId="1061562170">
    <w:abstractNumId w:val="4"/>
  </w:num>
  <w:num w:numId="3" w16cid:durableId="2095201693">
    <w:abstractNumId w:val="0"/>
  </w:num>
  <w:num w:numId="4" w16cid:durableId="479998533">
    <w:abstractNumId w:val="2"/>
  </w:num>
  <w:num w:numId="5" w16cid:durableId="773675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F4"/>
    <w:rsid w:val="0006674D"/>
    <w:rsid w:val="000703F7"/>
    <w:rsid w:val="000871E1"/>
    <w:rsid w:val="000C0736"/>
    <w:rsid w:val="000E2B7E"/>
    <w:rsid w:val="00125A4E"/>
    <w:rsid w:val="0013236A"/>
    <w:rsid w:val="00277235"/>
    <w:rsid w:val="002C32B4"/>
    <w:rsid w:val="003077A4"/>
    <w:rsid w:val="00310542"/>
    <w:rsid w:val="00381897"/>
    <w:rsid w:val="003E7AF4"/>
    <w:rsid w:val="003F2A37"/>
    <w:rsid w:val="00405DFD"/>
    <w:rsid w:val="00427423"/>
    <w:rsid w:val="004474D1"/>
    <w:rsid w:val="004B0E4E"/>
    <w:rsid w:val="004E188D"/>
    <w:rsid w:val="004F2B6B"/>
    <w:rsid w:val="005047AE"/>
    <w:rsid w:val="005614A9"/>
    <w:rsid w:val="005650A8"/>
    <w:rsid w:val="0056567A"/>
    <w:rsid w:val="005A2AE6"/>
    <w:rsid w:val="005D2976"/>
    <w:rsid w:val="00600CDB"/>
    <w:rsid w:val="007D566C"/>
    <w:rsid w:val="007F3291"/>
    <w:rsid w:val="008D41B9"/>
    <w:rsid w:val="009203EA"/>
    <w:rsid w:val="009E03A8"/>
    <w:rsid w:val="00A8204F"/>
    <w:rsid w:val="00B81A8E"/>
    <w:rsid w:val="00BB4D39"/>
    <w:rsid w:val="00BF2807"/>
    <w:rsid w:val="00C17B2B"/>
    <w:rsid w:val="00C44C25"/>
    <w:rsid w:val="00CC24DA"/>
    <w:rsid w:val="00CF0805"/>
    <w:rsid w:val="00D471D1"/>
    <w:rsid w:val="00D733D6"/>
    <w:rsid w:val="00D737AB"/>
    <w:rsid w:val="00DB3E75"/>
    <w:rsid w:val="00DC2616"/>
    <w:rsid w:val="00E111DA"/>
    <w:rsid w:val="00E33F0C"/>
    <w:rsid w:val="00EF02D8"/>
    <w:rsid w:val="00EF37C8"/>
    <w:rsid w:val="00F111B1"/>
    <w:rsid w:val="00F15E64"/>
    <w:rsid w:val="00F453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4D37"/>
  <w15:docId w15:val="{6DDC0177-CC76-074F-8B2E-2B05F4B2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2A3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ecxmsonormal">
    <w:name w:val="x_ecxmsonormal"/>
    <w:basedOn w:val="Standaard"/>
    <w:rsid w:val="003E7AF4"/>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E3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3F0C"/>
    <w:pPr>
      <w:ind w:left="720"/>
      <w:contextualSpacing/>
    </w:pPr>
  </w:style>
  <w:style w:type="paragraph" w:styleId="Geenafstand">
    <w:name w:val="No Spacing"/>
    <w:uiPriority w:val="1"/>
    <w:qFormat/>
    <w:rsid w:val="00DC26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7284">
      <w:bodyDiv w:val="1"/>
      <w:marLeft w:val="0"/>
      <w:marRight w:val="0"/>
      <w:marTop w:val="0"/>
      <w:marBottom w:val="0"/>
      <w:divBdr>
        <w:top w:val="none" w:sz="0" w:space="0" w:color="auto"/>
        <w:left w:val="none" w:sz="0" w:space="0" w:color="auto"/>
        <w:bottom w:val="none" w:sz="0" w:space="0" w:color="auto"/>
        <w:right w:val="none" w:sz="0" w:space="0" w:color="auto"/>
      </w:divBdr>
      <w:divsChild>
        <w:div w:id="1582374470">
          <w:marLeft w:val="475"/>
          <w:marRight w:val="0"/>
          <w:marTop w:val="0"/>
          <w:marBottom w:val="0"/>
          <w:divBdr>
            <w:top w:val="none" w:sz="0" w:space="0" w:color="auto"/>
            <w:left w:val="none" w:sz="0" w:space="0" w:color="auto"/>
            <w:bottom w:val="none" w:sz="0" w:space="0" w:color="auto"/>
            <w:right w:val="none" w:sz="0" w:space="0" w:color="auto"/>
          </w:divBdr>
        </w:div>
      </w:divsChild>
    </w:div>
    <w:div w:id="271788720">
      <w:bodyDiv w:val="1"/>
      <w:marLeft w:val="0"/>
      <w:marRight w:val="0"/>
      <w:marTop w:val="0"/>
      <w:marBottom w:val="0"/>
      <w:divBdr>
        <w:top w:val="none" w:sz="0" w:space="0" w:color="auto"/>
        <w:left w:val="none" w:sz="0" w:space="0" w:color="auto"/>
        <w:bottom w:val="none" w:sz="0" w:space="0" w:color="auto"/>
        <w:right w:val="none" w:sz="0" w:space="0" w:color="auto"/>
      </w:divBdr>
      <w:divsChild>
        <w:div w:id="683752236">
          <w:marLeft w:val="446"/>
          <w:marRight w:val="0"/>
          <w:marTop w:val="0"/>
          <w:marBottom w:val="0"/>
          <w:divBdr>
            <w:top w:val="none" w:sz="0" w:space="0" w:color="auto"/>
            <w:left w:val="none" w:sz="0" w:space="0" w:color="auto"/>
            <w:bottom w:val="none" w:sz="0" w:space="0" w:color="auto"/>
            <w:right w:val="none" w:sz="0" w:space="0" w:color="auto"/>
          </w:divBdr>
        </w:div>
        <w:div w:id="1866285874">
          <w:marLeft w:val="475"/>
          <w:marRight w:val="0"/>
          <w:marTop w:val="0"/>
          <w:marBottom w:val="0"/>
          <w:divBdr>
            <w:top w:val="none" w:sz="0" w:space="0" w:color="auto"/>
            <w:left w:val="none" w:sz="0" w:space="0" w:color="auto"/>
            <w:bottom w:val="none" w:sz="0" w:space="0" w:color="auto"/>
            <w:right w:val="none" w:sz="0" w:space="0" w:color="auto"/>
          </w:divBdr>
        </w:div>
        <w:div w:id="837160538">
          <w:marLeft w:val="475"/>
          <w:marRight w:val="0"/>
          <w:marTop w:val="0"/>
          <w:marBottom w:val="0"/>
          <w:divBdr>
            <w:top w:val="none" w:sz="0" w:space="0" w:color="auto"/>
            <w:left w:val="none" w:sz="0" w:space="0" w:color="auto"/>
            <w:bottom w:val="none" w:sz="0" w:space="0" w:color="auto"/>
            <w:right w:val="none" w:sz="0" w:space="0" w:color="auto"/>
          </w:divBdr>
        </w:div>
        <w:div w:id="25105472">
          <w:marLeft w:val="475"/>
          <w:marRight w:val="0"/>
          <w:marTop w:val="0"/>
          <w:marBottom w:val="0"/>
          <w:divBdr>
            <w:top w:val="none" w:sz="0" w:space="0" w:color="auto"/>
            <w:left w:val="none" w:sz="0" w:space="0" w:color="auto"/>
            <w:bottom w:val="none" w:sz="0" w:space="0" w:color="auto"/>
            <w:right w:val="none" w:sz="0" w:space="0" w:color="auto"/>
          </w:divBdr>
        </w:div>
        <w:div w:id="1558004988">
          <w:marLeft w:val="475"/>
          <w:marRight w:val="0"/>
          <w:marTop w:val="0"/>
          <w:marBottom w:val="0"/>
          <w:divBdr>
            <w:top w:val="none" w:sz="0" w:space="0" w:color="auto"/>
            <w:left w:val="none" w:sz="0" w:space="0" w:color="auto"/>
            <w:bottom w:val="none" w:sz="0" w:space="0" w:color="auto"/>
            <w:right w:val="none" w:sz="0" w:space="0" w:color="auto"/>
          </w:divBdr>
        </w:div>
      </w:divsChild>
    </w:div>
    <w:div w:id="457770212">
      <w:bodyDiv w:val="1"/>
      <w:marLeft w:val="0"/>
      <w:marRight w:val="0"/>
      <w:marTop w:val="0"/>
      <w:marBottom w:val="0"/>
      <w:divBdr>
        <w:top w:val="none" w:sz="0" w:space="0" w:color="auto"/>
        <w:left w:val="none" w:sz="0" w:space="0" w:color="auto"/>
        <w:bottom w:val="none" w:sz="0" w:space="0" w:color="auto"/>
        <w:right w:val="none" w:sz="0" w:space="0" w:color="auto"/>
      </w:divBdr>
      <w:divsChild>
        <w:div w:id="1554122913">
          <w:marLeft w:val="446"/>
          <w:marRight w:val="0"/>
          <w:marTop w:val="200"/>
          <w:marBottom w:val="0"/>
          <w:divBdr>
            <w:top w:val="none" w:sz="0" w:space="0" w:color="auto"/>
            <w:left w:val="none" w:sz="0" w:space="0" w:color="auto"/>
            <w:bottom w:val="none" w:sz="0" w:space="0" w:color="auto"/>
            <w:right w:val="none" w:sz="0" w:space="0" w:color="auto"/>
          </w:divBdr>
        </w:div>
        <w:div w:id="554321134">
          <w:marLeft w:val="446"/>
          <w:marRight w:val="0"/>
          <w:marTop w:val="200"/>
          <w:marBottom w:val="0"/>
          <w:divBdr>
            <w:top w:val="none" w:sz="0" w:space="0" w:color="auto"/>
            <w:left w:val="none" w:sz="0" w:space="0" w:color="auto"/>
            <w:bottom w:val="none" w:sz="0" w:space="0" w:color="auto"/>
            <w:right w:val="none" w:sz="0" w:space="0" w:color="auto"/>
          </w:divBdr>
        </w:div>
        <w:div w:id="358893794">
          <w:marLeft w:val="446"/>
          <w:marRight w:val="0"/>
          <w:marTop w:val="200"/>
          <w:marBottom w:val="0"/>
          <w:divBdr>
            <w:top w:val="none" w:sz="0" w:space="0" w:color="auto"/>
            <w:left w:val="none" w:sz="0" w:space="0" w:color="auto"/>
            <w:bottom w:val="none" w:sz="0" w:space="0" w:color="auto"/>
            <w:right w:val="none" w:sz="0" w:space="0" w:color="auto"/>
          </w:divBdr>
        </w:div>
        <w:div w:id="1564028975">
          <w:marLeft w:val="446"/>
          <w:marRight w:val="0"/>
          <w:marTop w:val="200"/>
          <w:marBottom w:val="0"/>
          <w:divBdr>
            <w:top w:val="none" w:sz="0" w:space="0" w:color="auto"/>
            <w:left w:val="none" w:sz="0" w:space="0" w:color="auto"/>
            <w:bottom w:val="none" w:sz="0" w:space="0" w:color="auto"/>
            <w:right w:val="none" w:sz="0" w:space="0" w:color="auto"/>
          </w:divBdr>
        </w:div>
        <w:div w:id="1061948301">
          <w:marLeft w:val="446"/>
          <w:marRight w:val="0"/>
          <w:marTop w:val="200"/>
          <w:marBottom w:val="0"/>
          <w:divBdr>
            <w:top w:val="none" w:sz="0" w:space="0" w:color="auto"/>
            <w:left w:val="none" w:sz="0" w:space="0" w:color="auto"/>
            <w:bottom w:val="none" w:sz="0" w:space="0" w:color="auto"/>
            <w:right w:val="none" w:sz="0" w:space="0" w:color="auto"/>
          </w:divBdr>
        </w:div>
      </w:divsChild>
    </w:div>
    <w:div w:id="1919946419">
      <w:bodyDiv w:val="1"/>
      <w:marLeft w:val="0"/>
      <w:marRight w:val="0"/>
      <w:marTop w:val="0"/>
      <w:marBottom w:val="0"/>
      <w:divBdr>
        <w:top w:val="none" w:sz="0" w:space="0" w:color="auto"/>
        <w:left w:val="none" w:sz="0" w:space="0" w:color="auto"/>
        <w:bottom w:val="none" w:sz="0" w:space="0" w:color="auto"/>
        <w:right w:val="none" w:sz="0" w:space="0" w:color="auto"/>
      </w:divBdr>
      <w:divsChild>
        <w:div w:id="1484396249">
          <w:marLeft w:val="0"/>
          <w:marRight w:val="0"/>
          <w:marTop w:val="0"/>
          <w:marBottom w:val="0"/>
          <w:divBdr>
            <w:top w:val="none" w:sz="0" w:space="0" w:color="auto"/>
            <w:left w:val="none" w:sz="0" w:space="0" w:color="auto"/>
            <w:bottom w:val="none" w:sz="0" w:space="0" w:color="auto"/>
            <w:right w:val="none" w:sz="0" w:space="0" w:color="auto"/>
          </w:divBdr>
        </w:div>
        <w:div w:id="114176589">
          <w:marLeft w:val="0"/>
          <w:marRight w:val="0"/>
          <w:marTop w:val="0"/>
          <w:marBottom w:val="0"/>
          <w:divBdr>
            <w:top w:val="none" w:sz="0" w:space="0" w:color="auto"/>
            <w:left w:val="none" w:sz="0" w:space="0" w:color="auto"/>
            <w:bottom w:val="none" w:sz="0" w:space="0" w:color="auto"/>
            <w:right w:val="none" w:sz="0" w:space="0" w:color="auto"/>
          </w:divBdr>
        </w:div>
        <w:div w:id="1373772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13E4E-6467-7E46-AA05-00B977D9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4532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Caatje</dc:creator>
  <cp:lastModifiedBy>Neeltje</cp:lastModifiedBy>
  <cp:revision>2</cp:revision>
  <dcterms:created xsi:type="dcterms:W3CDTF">2024-12-17T08:28:00Z</dcterms:created>
  <dcterms:modified xsi:type="dcterms:W3CDTF">2024-12-17T08:28:00Z</dcterms:modified>
</cp:coreProperties>
</file>